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E1CA" w14:textId="77777777" w:rsidR="0061221D" w:rsidRPr="00EA2EF2" w:rsidRDefault="0061221D" w:rsidP="0061221D">
      <w:pPr>
        <w:jc w:val="center"/>
        <w:rPr>
          <w:b/>
        </w:rPr>
      </w:pPr>
      <w:r w:rsidRPr="00EA2EF2">
        <w:rPr>
          <w:b/>
        </w:rPr>
        <w:t>Marriage Essentials</w:t>
      </w:r>
    </w:p>
    <w:p w14:paraId="7256E36A" w14:textId="77777777" w:rsidR="0061221D" w:rsidRPr="00EA2EF2" w:rsidRDefault="0061221D" w:rsidP="0061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EA2EF2">
        <w:rPr>
          <w:b/>
          <w:bCs/>
        </w:rPr>
        <w:t>The Top 9½ Marriage Busters</w:t>
      </w:r>
    </w:p>
    <w:p w14:paraId="0A5F3BF8" w14:textId="77777777" w:rsidR="0061221D" w:rsidRPr="00EA2EF2" w:rsidRDefault="0061221D" w:rsidP="0061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EA2EF2">
        <w:t>How to avoid them and build a lasting, fruitful marriage</w:t>
      </w:r>
      <w:r w:rsidRPr="00EA2EF2">
        <w:rPr>
          <w:b/>
        </w:rPr>
        <w:t xml:space="preserve"> </w:t>
      </w:r>
    </w:p>
    <w:p w14:paraId="028C4049" w14:textId="0AD27482" w:rsidR="0061221D" w:rsidRDefault="0061221D" w:rsidP="0061221D">
      <w:pPr>
        <w:jc w:val="center"/>
        <w:rPr>
          <w:b/>
        </w:rPr>
      </w:pPr>
      <w:r w:rsidRPr="00EA2EF2">
        <w:rPr>
          <w:b/>
        </w:rPr>
        <w:t xml:space="preserve">Buster No. </w:t>
      </w:r>
      <w:r>
        <w:rPr>
          <w:b/>
        </w:rPr>
        <w:t>8</w:t>
      </w:r>
      <w:r w:rsidRPr="00EA2EF2">
        <w:rPr>
          <w:b/>
        </w:rPr>
        <w:t xml:space="preserve">:  </w:t>
      </w:r>
      <w:r w:rsidR="005E0DFC">
        <w:rPr>
          <w:b/>
        </w:rPr>
        <w:t>Addictions</w:t>
      </w:r>
    </w:p>
    <w:p w14:paraId="3C55790C" w14:textId="60A7F9A3" w:rsidR="00FD4E82" w:rsidRPr="00FD4E82" w:rsidRDefault="00FD4E82" w:rsidP="0061221D">
      <w:pPr>
        <w:jc w:val="center"/>
        <w:rPr>
          <w:bCs/>
        </w:rPr>
      </w:pPr>
      <w:r w:rsidRPr="00FD4E82">
        <w:rPr>
          <w:bCs/>
        </w:rPr>
        <w:t xml:space="preserve">Part 1:  What constitutes and addiction, and how addictions impact </w:t>
      </w:r>
      <w:proofErr w:type="gramStart"/>
      <w:r w:rsidRPr="00FD4E82">
        <w:rPr>
          <w:bCs/>
        </w:rPr>
        <w:t>marriage</w:t>
      </w:r>
      <w:proofErr w:type="gramEnd"/>
    </w:p>
    <w:p w14:paraId="40569F71" w14:textId="77ED4F14" w:rsidR="0061221D" w:rsidRDefault="0061221D" w:rsidP="0061221D">
      <w:pPr>
        <w:jc w:val="center"/>
        <w:rPr>
          <w:bCs/>
        </w:rPr>
      </w:pPr>
      <w:r w:rsidRPr="00EA2EF2">
        <w:rPr>
          <w:bCs/>
        </w:rPr>
        <w:t xml:space="preserve">Paul and Teri Reisser – </w:t>
      </w:r>
      <w:r>
        <w:rPr>
          <w:bCs/>
        </w:rPr>
        <w:t>April 7,</w:t>
      </w:r>
      <w:r w:rsidRPr="00EA2EF2">
        <w:rPr>
          <w:bCs/>
        </w:rPr>
        <w:t xml:space="preserve"> 2024</w:t>
      </w:r>
    </w:p>
    <w:p w14:paraId="1DEA11DB" w14:textId="77777777" w:rsidR="0061221D" w:rsidRDefault="0061221D" w:rsidP="0061221D">
      <w:pPr>
        <w:jc w:val="center"/>
        <w:rPr>
          <w:bCs/>
        </w:rPr>
      </w:pPr>
    </w:p>
    <w:p w14:paraId="565BEDBB" w14:textId="1C03147D" w:rsidR="005B64EE" w:rsidRPr="00C5305D" w:rsidRDefault="005B64EE" w:rsidP="005B64EE">
      <w:r w:rsidRPr="00C5305D">
        <w:t xml:space="preserve">The most important </w:t>
      </w:r>
      <w:r w:rsidR="002F536D" w:rsidRPr="00C5305D">
        <w:t>questions to answer</w:t>
      </w:r>
      <w:r w:rsidRPr="00C5305D">
        <w:t xml:space="preserve"> if one or both people in a marriage are dealing with an addiction</w:t>
      </w:r>
      <w:r w:rsidR="00BF7607" w:rsidRPr="00C5305D">
        <w:t>:</w:t>
      </w:r>
    </w:p>
    <w:p w14:paraId="0C2EF3FB" w14:textId="77777777" w:rsidR="005B64EE" w:rsidRPr="00C5305D" w:rsidRDefault="005B64EE" w:rsidP="005B64EE">
      <w:pPr>
        <w:pStyle w:val="ListParagraph"/>
        <w:numPr>
          <w:ilvl w:val="1"/>
          <w:numId w:val="7"/>
        </w:numPr>
      </w:pPr>
      <w:r w:rsidRPr="00C5305D">
        <w:t>Does my spouse, or do I, have an addiction? How would I know?</w:t>
      </w:r>
    </w:p>
    <w:p w14:paraId="7BE73C2F" w14:textId="413D03A6" w:rsidR="005B64EE" w:rsidRPr="00C5305D" w:rsidRDefault="005B64EE" w:rsidP="005B64EE">
      <w:pPr>
        <w:pStyle w:val="ListParagraph"/>
        <w:numPr>
          <w:ilvl w:val="1"/>
          <w:numId w:val="7"/>
        </w:numPr>
      </w:pPr>
      <w:r w:rsidRPr="00C5305D">
        <w:t xml:space="preserve">How does addiction </w:t>
      </w:r>
      <w:r w:rsidR="00762112" w:rsidRPr="00C5305D">
        <w:t>destroy</w:t>
      </w:r>
      <w:r w:rsidRPr="00C5305D">
        <w:t xml:space="preserve"> a marriage</w:t>
      </w:r>
      <w:r w:rsidR="00762112" w:rsidRPr="00C5305D">
        <w:t xml:space="preserve"> (</w:t>
      </w:r>
      <w:proofErr w:type="gramStart"/>
      <w:r w:rsidR="00762112" w:rsidRPr="00C5305D">
        <w:t>whether or not</w:t>
      </w:r>
      <w:proofErr w:type="gramEnd"/>
      <w:r w:rsidR="00762112" w:rsidRPr="00C5305D">
        <w:t xml:space="preserve"> a divorce happens)</w:t>
      </w:r>
      <w:r w:rsidRPr="00C5305D">
        <w:t>?  Let us count the ways.</w:t>
      </w:r>
    </w:p>
    <w:p w14:paraId="2B8C85E8" w14:textId="2E2B9000" w:rsidR="00C81EB5" w:rsidRPr="00C5305D" w:rsidRDefault="00C81EB5" w:rsidP="00C81EB5">
      <w:pPr>
        <w:pStyle w:val="ListParagraph"/>
        <w:numPr>
          <w:ilvl w:val="1"/>
          <w:numId w:val="7"/>
        </w:numPr>
      </w:pPr>
      <w:r w:rsidRPr="00C5305D">
        <w:t>How do addictions get established?</w:t>
      </w:r>
      <w:r w:rsidR="00751050" w:rsidRPr="00C5305D">
        <w:t xml:space="preserve">  </w:t>
      </w:r>
    </w:p>
    <w:p w14:paraId="70FCCE49" w14:textId="5C2557DE" w:rsidR="005B64EE" w:rsidRPr="00C5305D" w:rsidRDefault="005B64EE" w:rsidP="005B64EE">
      <w:pPr>
        <w:pStyle w:val="ListParagraph"/>
        <w:numPr>
          <w:ilvl w:val="1"/>
          <w:numId w:val="7"/>
        </w:numPr>
      </w:pPr>
      <w:r w:rsidRPr="00C5305D">
        <w:t xml:space="preserve">What are the forces that perpetuate addictions?  </w:t>
      </w:r>
    </w:p>
    <w:p w14:paraId="2D82AE72" w14:textId="77777777" w:rsidR="005B64EE" w:rsidRPr="00C5305D" w:rsidRDefault="005B64EE" w:rsidP="005B64EE">
      <w:pPr>
        <w:pStyle w:val="ListParagraph"/>
        <w:numPr>
          <w:ilvl w:val="1"/>
          <w:numId w:val="7"/>
        </w:numPr>
      </w:pPr>
      <w:r w:rsidRPr="00C5305D">
        <w:t>How do I recover from an addiction?</w:t>
      </w:r>
    </w:p>
    <w:p w14:paraId="096B22DC" w14:textId="77777777" w:rsidR="005B64EE" w:rsidRPr="00C5305D" w:rsidRDefault="005B64EE" w:rsidP="005B64EE">
      <w:pPr>
        <w:pStyle w:val="ListParagraph"/>
        <w:numPr>
          <w:ilvl w:val="1"/>
          <w:numId w:val="7"/>
        </w:numPr>
      </w:pPr>
      <w:r w:rsidRPr="00C5305D">
        <w:t>How do I help my spouse recover from an addiction?</w:t>
      </w:r>
    </w:p>
    <w:p w14:paraId="6E25046C" w14:textId="77777777" w:rsidR="005B64EE" w:rsidRPr="00C5305D" w:rsidRDefault="005B64EE" w:rsidP="005B64EE">
      <w:pPr>
        <w:pStyle w:val="ListParagraph"/>
        <w:numPr>
          <w:ilvl w:val="1"/>
          <w:numId w:val="7"/>
        </w:numPr>
      </w:pPr>
      <w:r w:rsidRPr="00C5305D">
        <w:t>How can we in the church (the Body of Christ) help people with addictions?  (And how can we do better at this?)</w:t>
      </w:r>
    </w:p>
    <w:p w14:paraId="2CD34C36" w14:textId="77777777" w:rsidR="00C6333D" w:rsidRPr="00C5305D" w:rsidRDefault="00C6333D" w:rsidP="00C6333D"/>
    <w:p w14:paraId="17083202" w14:textId="796F1DF9" w:rsidR="00C6333D" w:rsidRPr="00C5305D" w:rsidRDefault="00C6333D" w:rsidP="00C6333D">
      <w:r w:rsidRPr="00C5305D">
        <w:t xml:space="preserve">We will </w:t>
      </w:r>
      <w:r w:rsidR="00FA6694" w:rsidRPr="00C5305D">
        <w:t xml:space="preserve">divide our </w:t>
      </w:r>
      <w:r w:rsidR="003D424E">
        <w:t>sessions</w:t>
      </w:r>
      <w:r w:rsidR="002F536D" w:rsidRPr="00C5305D">
        <w:t xml:space="preserve"> into three parts:</w:t>
      </w:r>
    </w:p>
    <w:p w14:paraId="787A3EC7" w14:textId="671FF372" w:rsidR="002F536D" w:rsidRPr="00C5305D" w:rsidRDefault="002F536D" w:rsidP="006914D1">
      <w:pPr>
        <w:pStyle w:val="ListParagraph"/>
        <w:numPr>
          <w:ilvl w:val="0"/>
          <w:numId w:val="16"/>
        </w:numPr>
      </w:pPr>
      <w:r w:rsidRPr="00C5305D">
        <w:t xml:space="preserve">Part </w:t>
      </w:r>
      <w:r w:rsidR="00FD4E82" w:rsidRPr="00C5305D">
        <w:t>1</w:t>
      </w:r>
      <w:r w:rsidRPr="00C5305D">
        <w:t xml:space="preserve">:  What constitutes an addiction, and how addictions </w:t>
      </w:r>
      <w:r w:rsidR="006914D1" w:rsidRPr="00C5305D">
        <w:t>impact marriage.</w:t>
      </w:r>
      <w:r w:rsidR="005821B5" w:rsidRPr="00C5305D">
        <w:t xml:space="preserve">  (Questions 1 and 2)</w:t>
      </w:r>
    </w:p>
    <w:p w14:paraId="6F29CA9E" w14:textId="307ADE29" w:rsidR="006914D1" w:rsidRPr="00C5305D" w:rsidRDefault="006914D1" w:rsidP="006914D1">
      <w:pPr>
        <w:pStyle w:val="ListParagraph"/>
        <w:numPr>
          <w:ilvl w:val="0"/>
          <w:numId w:val="16"/>
        </w:numPr>
      </w:pPr>
      <w:r w:rsidRPr="00C5305D">
        <w:t xml:space="preserve">Part </w:t>
      </w:r>
      <w:r w:rsidR="00FD4E82" w:rsidRPr="00C5305D">
        <w:t>2</w:t>
      </w:r>
      <w:r w:rsidRPr="00C5305D">
        <w:t xml:space="preserve">:  How addictions become established -- physiological, psychological, generic, </w:t>
      </w:r>
      <w:proofErr w:type="gramStart"/>
      <w:r w:rsidRPr="00C5305D">
        <w:t>environmental</w:t>
      </w:r>
      <w:proofErr w:type="gramEnd"/>
      <w:r w:rsidRPr="00C5305D">
        <w:t xml:space="preserve"> and spiritual factors – and what perpetuates them.  </w:t>
      </w:r>
      <w:r w:rsidR="005821B5" w:rsidRPr="00C5305D">
        <w:t>(Preview:  Shame and secrecy play a big role.)  (Questions 3 and 4)</w:t>
      </w:r>
    </w:p>
    <w:p w14:paraId="31DB3B05" w14:textId="0B3C60BB" w:rsidR="005821B5" w:rsidRPr="00C5305D" w:rsidRDefault="005821B5" w:rsidP="006914D1">
      <w:pPr>
        <w:pStyle w:val="ListParagraph"/>
        <w:numPr>
          <w:ilvl w:val="0"/>
          <w:numId w:val="16"/>
        </w:numPr>
      </w:pPr>
      <w:r w:rsidRPr="00C5305D">
        <w:t xml:space="preserve">Part </w:t>
      </w:r>
      <w:r w:rsidR="00FD4E82" w:rsidRPr="00C5305D">
        <w:t>3</w:t>
      </w:r>
      <w:r w:rsidRPr="00C5305D">
        <w:t>:  All about recovery.  (Questions 5, 6 and 7)</w:t>
      </w:r>
    </w:p>
    <w:p w14:paraId="697D9C40" w14:textId="77777777" w:rsidR="00F71635" w:rsidRPr="00C5305D" w:rsidRDefault="00F71635" w:rsidP="00F71635"/>
    <w:p w14:paraId="6C6A01EA" w14:textId="104D247F" w:rsidR="00F71635" w:rsidRPr="00C5305D" w:rsidRDefault="00F71635" w:rsidP="00F71635">
      <w:pPr>
        <w:jc w:val="center"/>
        <w:rPr>
          <w:b/>
          <w:bCs/>
        </w:rPr>
      </w:pPr>
      <w:r w:rsidRPr="00C5305D">
        <w:rPr>
          <w:b/>
          <w:bCs/>
        </w:rPr>
        <w:t>What constitutes an addiction?</w:t>
      </w:r>
    </w:p>
    <w:p w14:paraId="622AEB72" w14:textId="314F14B2" w:rsidR="006914D1" w:rsidRPr="00C5305D" w:rsidRDefault="006914D1" w:rsidP="002F536D"/>
    <w:p w14:paraId="3E00E7CC" w14:textId="6E597FC9" w:rsidR="00605046" w:rsidRPr="00C5305D" w:rsidRDefault="003946AE"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Definition</w:t>
      </w:r>
      <w:r w:rsidR="00605046" w:rsidRPr="00C5305D">
        <w:t xml:space="preserve"> from Psychology Today’s website</w:t>
      </w:r>
      <w:r w:rsidRPr="00C5305D">
        <w:t xml:space="preserve"> in 2013</w:t>
      </w:r>
      <w:r w:rsidR="00605046" w:rsidRPr="00C5305D">
        <w:t>:</w:t>
      </w:r>
    </w:p>
    <w:p w14:paraId="43C94A10" w14:textId="77777777" w:rsidR="00605046" w:rsidRPr="00C5305D"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pPr>
      <w:r w:rsidRPr="00C5305D">
        <w:t>Addiction is a condition that results when a person ingests a substance (alcohol, cocaine, nicotine) or engages in an activity (gambling) that can be pleasurable but the continued use of which becomes compulsive and interferes with ordinary life responsibilities, such as work or relationships, or health. Users may not be aware that their behavior is out of control and causing problems for themselves and others. [http://www.psychologytoday.com/basics/addiction]</w:t>
      </w:r>
    </w:p>
    <w:p w14:paraId="786E5926" w14:textId="77777777" w:rsidR="003946AE" w:rsidRPr="00C5305D" w:rsidRDefault="003946AE" w:rsidP="00605046"/>
    <w:p w14:paraId="1C2B1032" w14:textId="28A082C1" w:rsidR="00605046" w:rsidRPr="00C5305D" w:rsidRDefault="00605046" w:rsidP="00605046">
      <w:r w:rsidRPr="00C5305D">
        <w:t xml:space="preserve">From Dictionary.com:  </w:t>
      </w:r>
      <w:r w:rsidRPr="00C5305D">
        <w:rPr>
          <w:i/>
          <w:iCs/>
          <w:color w:val="333333"/>
        </w:rPr>
        <w:t>Origin:</w:t>
      </w:r>
      <w:r w:rsidRPr="00C5305D">
        <w:rPr>
          <w:b/>
          <w:bCs/>
          <w:i/>
          <w:iCs/>
        </w:rPr>
        <w:t xml:space="preserve"> </w:t>
      </w:r>
      <w:r w:rsidRPr="00C5305D">
        <w:t>1595–</w:t>
      </w:r>
      <w:proofErr w:type="gramStart"/>
      <w:r w:rsidRPr="00C5305D">
        <w:t>1605;  &lt;</w:t>
      </w:r>
      <w:proofErr w:type="gramEnd"/>
      <w:r w:rsidRPr="00C5305D">
        <w:t xml:space="preserve"> Latin </w:t>
      </w:r>
      <w:proofErr w:type="spellStart"/>
      <w:r w:rsidRPr="00C5305D">
        <w:rPr>
          <w:color w:val="333333"/>
        </w:rPr>
        <w:t>addictiōn</w:t>
      </w:r>
      <w:proofErr w:type="spellEnd"/>
      <w:r w:rsidRPr="00C5305D">
        <w:rPr>
          <w:color w:val="333333"/>
        </w:rPr>
        <w:t>-</w:t>
      </w:r>
      <w:r w:rsidRPr="00C5305D">
        <w:t xml:space="preserve">  (stem of </w:t>
      </w:r>
      <w:proofErr w:type="spellStart"/>
      <w:r w:rsidRPr="00C5305D">
        <w:t>addictiō</w:t>
      </w:r>
      <w:proofErr w:type="spellEnd"/>
      <w:r w:rsidRPr="00C5305D">
        <w:t xml:space="preserve"> ) a giving over, surrender. </w:t>
      </w:r>
    </w:p>
    <w:p w14:paraId="247D0AD3" w14:textId="77777777" w:rsidR="003946AE"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5040CE">
        <w:rPr>
          <w:sz w:val="28"/>
          <w:szCs w:val="28"/>
        </w:rPr>
        <w:tab/>
      </w:r>
    </w:p>
    <w:p w14:paraId="3B191379" w14:textId="340612AB" w:rsidR="00605046" w:rsidRPr="009E2FCB"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 definition that Paul</w:t>
      </w:r>
      <w:r w:rsidR="000A568A" w:rsidRPr="009E2FCB">
        <w:t xml:space="preserve"> has </w:t>
      </w:r>
      <w:r w:rsidRPr="009E2FCB">
        <w:t>use</w:t>
      </w:r>
      <w:r w:rsidR="000A568A" w:rsidRPr="009E2FCB">
        <w:t>d many times in his medical office</w:t>
      </w:r>
      <w:r w:rsidRPr="009E2FCB">
        <w:t xml:space="preserve"> – “A condition in which a particular substance or behavior becomes the tail wagging the dog.”  </w:t>
      </w:r>
    </w:p>
    <w:p w14:paraId="0B40E301" w14:textId="77777777" w:rsidR="000A568A" w:rsidRPr="009E2FCB"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p>
    <w:p w14:paraId="6F413D35" w14:textId="77777777" w:rsidR="00C5305D" w:rsidRDefault="00C5305D"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9D79FF1" w14:textId="77777777" w:rsidR="006260D9" w:rsidRDefault="006260D9"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0525F43" w14:textId="77777777" w:rsidR="00C5305D" w:rsidRDefault="00C5305D"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57F5C9F" w14:textId="34D5FCDC" w:rsidR="00605046" w:rsidRPr="00C5305D" w:rsidRDefault="009641F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C5305D">
        <w:rPr>
          <w:b/>
          <w:bCs/>
        </w:rPr>
        <w:lastRenderedPageBreak/>
        <w:t xml:space="preserve">What are </w:t>
      </w:r>
      <w:r w:rsidR="00B202AB" w:rsidRPr="00C5305D">
        <w:rPr>
          <w:b/>
          <w:bCs/>
        </w:rPr>
        <w:t>the primary forms of addiction?</w:t>
      </w:r>
    </w:p>
    <w:p w14:paraId="2210F410" w14:textId="77777777" w:rsidR="00605046" w:rsidRPr="009E2FCB"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t>Substances</w:t>
      </w:r>
    </w:p>
    <w:p w14:paraId="7F6FDB68" w14:textId="77777777" w:rsidR="00605046" w:rsidRPr="009E2FCB"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t xml:space="preserve">Tobacco </w:t>
      </w:r>
    </w:p>
    <w:p w14:paraId="01411D92" w14:textId="77777777" w:rsidR="00605046" w:rsidRPr="009E2FCB"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t>Alcohol</w:t>
      </w:r>
    </w:p>
    <w:p w14:paraId="1B45CC2D" w14:textId="77777777" w:rsidR="009641F6" w:rsidRPr="009E2FCB"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t>Prescription or legal substances</w:t>
      </w:r>
      <w:r w:rsidR="009641F6" w:rsidRPr="009E2FCB">
        <w:t xml:space="preserve"> </w:t>
      </w:r>
    </w:p>
    <w:p w14:paraId="3A181606" w14:textId="3E0C055E" w:rsidR="00605046" w:rsidRPr="009E2FCB" w:rsidRDefault="009641F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r>
      <w:r w:rsidRPr="009E2FCB">
        <w:tab/>
        <w:t>(Opiates, anti-anxiety drugs, stimulants)</w:t>
      </w:r>
    </w:p>
    <w:p w14:paraId="4911AF8F" w14:textId="77777777" w:rsidR="00605046" w:rsidRPr="009E2FCB"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t>Illegal substances</w:t>
      </w:r>
    </w:p>
    <w:p w14:paraId="70C929C3" w14:textId="77777777" w:rsidR="00F857E7" w:rsidRPr="009E2FCB" w:rsidRDefault="009641F6" w:rsidP="00F85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r>
      <w:r w:rsidRPr="009E2FCB">
        <w:tab/>
        <w:t>(Opia</w:t>
      </w:r>
      <w:r w:rsidR="00F857E7" w:rsidRPr="009E2FCB">
        <w:t>tes, methamphetamine, cocaine, marijuana, “club drugs,”</w:t>
      </w:r>
    </w:p>
    <w:p w14:paraId="404AA932" w14:textId="39AB1487" w:rsidR="009641F6" w:rsidRPr="009E2FCB" w:rsidRDefault="00F857E7"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r>
      <w:r w:rsidRPr="009E2FCB">
        <w:tab/>
        <w:t xml:space="preserve"> inhalants, dissociative drugs)</w:t>
      </w:r>
    </w:p>
    <w:p w14:paraId="1F1FBA03" w14:textId="77777777" w:rsidR="00CF34D9"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CF34D9" w:rsidSect="006315F7">
          <w:footerReference w:type="even" r:id="rId7"/>
          <w:footerReference w:type="default" r:id="rId8"/>
          <w:pgSz w:w="12240" w:h="15840"/>
          <w:pgMar w:top="1440" w:right="1440" w:bottom="1440" w:left="1440" w:header="720" w:footer="720" w:gutter="0"/>
          <w:cols w:space="720"/>
          <w:docGrid w:linePitch="360"/>
        </w:sectPr>
      </w:pPr>
      <w:r w:rsidRPr="009E2FCB">
        <w:tab/>
      </w:r>
      <w:r w:rsidRPr="009E2FCB">
        <w:tab/>
      </w:r>
    </w:p>
    <w:p w14:paraId="4688DBE9" w14:textId="0DAB8943" w:rsidR="00605046" w:rsidRPr="009E2FCB" w:rsidRDefault="00CF34D9"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rsidR="00605046" w:rsidRPr="009E2FCB">
        <w:t>Behav</w:t>
      </w:r>
      <w:r w:rsidR="00F857E7" w:rsidRPr="009E2FCB">
        <w:t>iors</w:t>
      </w:r>
    </w:p>
    <w:p w14:paraId="0B69671E" w14:textId="77777777" w:rsidR="00605046" w:rsidRPr="009E2FCB"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t>Gambling</w:t>
      </w:r>
    </w:p>
    <w:p w14:paraId="44A50672" w14:textId="16DED6BF" w:rsidR="009641F6" w:rsidRPr="009E2FCB" w:rsidRDefault="009641F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t>Sex / pornography</w:t>
      </w:r>
    </w:p>
    <w:p w14:paraId="65A5ABD5" w14:textId="77777777" w:rsidR="00605046" w:rsidRPr="009E2FCB"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t>Shopping</w:t>
      </w:r>
    </w:p>
    <w:p w14:paraId="57C2D225" w14:textId="77777777" w:rsidR="00605046" w:rsidRPr="009E2FCB"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t>Eating</w:t>
      </w:r>
    </w:p>
    <w:p w14:paraId="6804C59B" w14:textId="77777777" w:rsidR="00605046" w:rsidRPr="009E2FCB" w:rsidRDefault="00605046" w:rsidP="00605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t>Video games</w:t>
      </w:r>
    </w:p>
    <w:p w14:paraId="039997D4" w14:textId="6808AC57" w:rsidR="00605046" w:rsidRPr="009E2FCB" w:rsidRDefault="00605046" w:rsidP="00CF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Borderline areas</w:t>
      </w:r>
    </w:p>
    <w:p w14:paraId="3662446F" w14:textId="365B5A91" w:rsidR="00605046" w:rsidRPr="009E2FCB" w:rsidRDefault="00605046" w:rsidP="00CF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t>Exercise</w:t>
      </w:r>
    </w:p>
    <w:p w14:paraId="72E81470" w14:textId="5E63C128" w:rsidR="00605046" w:rsidRPr="009E2FCB" w:rsidRDefault="00605046" w:rsidP="00CF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t>Sports</w:t>
      </w:r>
    </w:p>
    <w:p w14:paraId="4C64FCC8" w14:textId="015F6652" w:rsidR="00605046" w:rsidRPr="009E2FCB" w:rsidRDefault="00605046" w:rsidP="00CF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t>Relationships</w:t>
      </w:r>
    </w:p>
    <w:p w14:paraId="5942544E" w14:textId="5DC6449A" w:rsidR="00605046" w:rsidRPr="009E2FCB" w:rsidRDefault="00605046" w:rsidP="00CF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t>Making money</w:t>
      </w:r>
    </w:p>
    <w:p w14:paraId="1F2FBE56" w14:textId="0A4DE1CC" w:rsidR="00CF34D9" w:rsidRDefault="00605046" w:rsidP="00CF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CF34D9" w:rsidSect="006315F7">
          <w:type w:val="continuous"/>
          <w:pgSz w:w="12240" w:h="15840"/>
          <w:pgMar w:top="1440" w:right="1440" w:bottom="1440" w:left="1440" w:header="720" w:footer="720" w:gutter="0"/>
          <w:cols w:num="2" w:space="720"/>
          <w:docGrid w:linePitch="360"/>
        </w:sectPr>
      </w:pPr>
      <w:r w:rsidRPr="009E2FCB">
        <w:tab/>
        <w:t>Music</w:t>
      </w:r>
      <w:r w:rsidR="005E0DFC" w:rsidRPr="009E2FCB">
        <w:tab/>
      </w:r>
    </w:p>
    <w:p w14:paraId="224A6594" w14:textId="2D7675B3" w:rsidR="005E0DFC" w:rsidRPr="009E2FCB" w:rsidRDefault="005E0DFC" w:rsidP="005E0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Pr="009E2FCB">
        <w:tab/>
      </w:r>
    </w:p>
    <w:p w14:paraId="3F3888F8" w14:textId="77777777" w:rsidR="009E2FCB" w:rsidRPr="009E2FCB" w:rsidRDefault="009E2FCB" w:rsidP="005E0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161844" w14:textId="77777777" w:rsidR="009E2FCB" w:rsidRPr="009E2FCB" w:rsidRDefault="009E2FCB" w:rsidP="009E2FCB">
      <w:pPr>
        <w:pStyle w:val="NormalWeb"/>
        <w:spacing w:before="0" w:beforeAutospacing="0" w:after="0" w:afterAutospacing="0"/>
        <w:textAlignment w:val="baseline"/>
        <w:outlineLvl w:val="3"/>
        <w:rPr>
          <w:b/>
          <w:bCs/>
          <w:color w:val="000000"/>
        </w:rPr>
      </w:pPr>
      <w:r w:rsidRPr="009E2FCB">
        <w:rPr>
          <w:rStyle w:val="Strong"/>
          <w:rFonts w:eastAsiaTheme="majorEastAsia"/>
          <w:b w:val="0"/>
          <w:bCs w:val="0"/>
          <w:color w:val="000000"/>
          <w:bdr w:val="none" w:sz="0" w:space="0" w:color="auto" w:frame="1"/>
        </w:rPr>
        <w:t>According to estimates from the </w:t>
      </w:r>
      <w:r w:rsidRPr="009E2FCB">
        <w:rPr>
          <w:rStyle w:val="Emphasis"/>
          <w:rFonts w:eastAsiaTheme="majorEastAsia"/>
          <w:b/>
          <w:bCs/>
          <w:color w:val="000000"/>
          <w:bdr w:val="none" w:sz="0" w:space="0" w:color="auto" w:frame="1"/>
        </w:rPr>
        <w:t>2018 National Survey on Drug Use and Health</w:t>
      </w:r>
      <w:r w:rsidRPr="009E2FCB">
        <w:rPr>
          <w:rStyle w:val="Strong"/>
          <w:rFonts w:eastAsiaTheme="majorEastAsia"/>
          <w:b w:val="0"/>
          <w:bCs w:val="0"/>
          <w:color w:val="000000"/>
          <w:bdr w:val="none" w:sz="0" w:space="0" w:color="auto" w:frame="1"/>
        </w:rPr>
        <w:t>, of all Americans aged 12 years or older...</w:t>
      </w:r>
    </w:p>
    <w:p w14:paraId="2DA6275B" w14:textId="77777777" w:rsidR="009E2FCB" w:rsidRPr="009E2FCB" w:rsidRDefault="009E2FCB" w:rsidP="00C5305D">
      <w:pPr>
        <w:pStyle w:val="NormalWeb"/>
        <w:numPr>
          <w:ilvl w:val="0"/>
          <w:numId w:val="17"/>
        </w:numPr>
        <w:shd w:val="clear" w:color="auto" w:fill="FFFFFF"/>
        <w:spacing w:before="0" w:beforeAutospacing="0" w:after="0" w:afterAutospacing="0"/>
        <w:jc w:val="both"/>
        <w:textAlignment w:val="baseline"/>
        <w:rPr>
          <w:b/>
          <w:bCs/>
          <w:color w:val="000000"/>
        </w:rPr>
      </w:pPr>
      <w:r w:rsidRPr="009E2FCB">
        <w:rPr>
          <w:rStyle w:val="Strong"/>
          <w:rFonts w:eastAsiaTheme="majorEastAsia"/>
          <w:b w:val="0"/>
          <w:bCs w:val="0"/>
          <w:color w:val="000000"/>
          <w:bdr w:val="none" w:sz="0" w:space="0" w:color="auto" w:frame="1"/>
        </w:rPr>
        <w:t>How many people had a substance use disorder?</w:t>
      </w:r>
    </w:p>
    <w:p w14:paraId="5A409637" w14:textId="77777777" w:rsidR="009E2FCB" w:rsidRPr="009E2FCB" w:rsidRDefault="009E2FCB" w:rsidP="00C5305D">
      <w:pPr>
        <w:pStyle w:val="NormalWeb"/>
        <w:spacing w:before="0" w:beforeAutospacing="0" w:after="0" w:afterAutospacing="0"/>
        <w:ind w:left="1440"/>
        <w:textAlignment w:val="baseline"/>
        <w:rPr>
          <w:b/>
          <w:bCs/>
          <w:color w:val="000000"/>
        </w:rPr>
      </w:pPr>
      <w:r w:rsidRPr="009E2FCB">
        <w:rPr>
          <w:rStyle w:val="Strong"/>
          <w:rFonts w:eastAsiaTheme="majorEastAsia"/>
          <w:color w:val="000000"/>
          <w:bdr w:val="none" w:sz="0" w:space="0" w:color="auto" w:frame="1"/>
        </w:rPr>
        <w:t>20.3 million people</w:t>
      </w:r>
      <w:r w:rsidRPr="009E2FCB">
        <w:rPr>
          <w:color w:val="000000"/>
          <w:bdr w:val="none" w:sz="0" w:space="0" w:color="auto" w:frame="1"/>
        </w:rPr>
        <w:t xml:space="preserve"> </w:t>
      </w:r>
      <w:r w:rsidRPr="009E2FCB">
        <w:rPr>
          <w:rStyle w:val="Strong"/>
          <w:rFonts w:eastAsiaTheme="majorEastAsia"/>
          <w:color w:val="000000"/>
          <w:bdr w:val="none" w:sz="0" w:space="0" w:color="auto" w:frame="1"/>
        </w:rPr>
        <w:t>had a substance use disorder</w:t>
      </w:r>
      <w:r w:rsidRPr="009E2FCB">
        <w:rPr>
          <w:rStyle w:val="Strong"/>
          <w:rFonts w:eastAsiaTheme="majorEastAsia"/>
          <w:b w:val="0"/>
          <w:bCs w:val="0"/>
          <w:color w:val="000000"/>
          <w:bdr w:val="none" w:sz="0" w:space="0" w:color="auto" w:frame="1"/>
        </w:rPr>
        <w:t xml:space="preserve"> related to their use of alcohol or illicit drugs in the past year.</w:t>
      </w:r>
    </w:p>
    <w:p w14:paraId="7ACF92BF" w14:textId="77777777" w:rsidR="009E2FCB" w:rsidRPr="009E2FCB" w:rsidRDefault="009E2FCB" w:rsidP="00C5305D">
      <w:pPr>
        <w:pStyle w:val="NormalWeb"/>
        <w:numPr>
          <w:ilvl w:val="0"/>
          <w:numId w:val="17"/>
        </w:numPr>
        <w:shd w:val="clear" w:color="auto" w:fill="FFFFFF"/>
        <w:spacing w:before="0" w:beforeAutospacing="0" w:after="0" w:afterAutospacing="0"/>
        <w:textAlignment w:val="baseline"/>
        <w:rPr>
          <w:b/>
          <w:bCs/>
          <w:color w:val="000000"/>
        </w:rPr>
      </w:pPr>
      <w:r w:rsidRPr="009E2FCB">
        <w:rPr>
          <w:rStyle w:val="Strong"/>
          <w:rFonts w:eastAsiaTheme="majorEastAsia"/>
          <w:b w:val="0"/>
          <w:bCs w:val="0"/>
          <w:color w:val="000000"/>
          <w:bdr w:val="none" w:sz="0" w:space="0" w:color="auto" w:frame="1"/>
        </w:rPr>
        <w:t>How many of these people had an alcohol use disorder?</w:t>
      </w:r>
    </w:p>
    <w:p w14:paraId="083D9044" w14:textId="77777777" w:rsidR="009E2FCB" w:rsidRPr="009E2FCB" w:rsidRDefault="009E2FCB" w:rsidP="00C5305D">
      <w:pPr>
        <w:pStyle w:val="NormalWeb"/>
        <w:spacing w:before="0" w:beforeAutospacing="0" w:after="0" w:afterAutospacing="0"/>
        <w:ind w:left="1440"/>
        <w:textAlignment w:val="baseline"/>
        <w:rPr>
          <w:b/>
          <w:bCs/>
          <w:color w:val="000000"/>
        </w:rPr>
      </w:pPr>
      <w:r w:rsidRPr="009E2FCB">
        <w:rPr>
          <w:rStyle w:val="Strong"/>
          <w:rFonts w:eastAsiaTheme="majorEastAsia"/>
          <w:color w:val="000000"/>
          <w:bdr w:val="none" w:sz="0" w:space="0" w:color="auto" w:frame="1"/>
        </w:rPr>
        <w:t>14.8 million people</w:t>
      </w:r>
      <w:r w:rsidRPr="009E2FCB">
        <w:rPr>
          <w:color w:val="000000"/>
        </w:rPr>
        <w:t xml:space="preserve"> </w:t>
      </w:r>
      <w:r w:rsidRPr="009E2FCB">
        <w:rPr>
          <w:rStyle w:val="Strong"/>
          <w:rFonts w:eastAsiaTheme="majorEastAsia"/>
          <w:color w:val="000000"/>
          <w:bdr w:val="none" w:sz="0" w:space="0" w:color="auto" w:frame="1"/>
        </w:rPr>
        <w:t>had an alcohol use disorder</w:t>
      </w:r>
      <w:r w:rsidRPr="009E2FCB">
        <w:rPr>
          <w:b/>
          <w:bCs/>
          <w:color w:val="000000"/>
          <w:bdr w:val="none" w:sz="0" w:space="0" w:color="auto" w:frame="1"/>
        </w:rPr>
        <w:t xml:space="preserve"> </w:t>
      </w:r>
      <w:r w:rsidRPr="009E2FCB">
        <w:rPr>
          <w:rStyle w:val="Strong"/>
          <w:rFonts w:eastAsiaTheme="majorEastAsia"/>
          <w:b w:val="0"/>
          <w:bCs w:val="0"/>
          <w:color w:val="000000"/>
          <w:bdr w:val="none" w:sz="0" w:space="0" w:color="auto" w:frame="1"/>
        </w:rPr>
        <w:t>in the past year.</w:t>
      </w:r>
    </w:p>
    <w:p w14:paraId="3CD44351" w14:textId="77777777" w:rsidR="009E2FCB" w:rsidRPr="009E2FCB" w:rsidRDefault="009E2FCB" w:rsidP="00C5305D">
      <w:pPr>
        <w:pStyle w:val="NormalWeb"/>
        <w:numPr>
          <w:ilvl w:val="0"/>
          <w:numId w:val="17"/>
        </w:numPr>
        <w:shd w:val="clear" w:color="auto" w:fill="FFFFFF"/>
        <w:spacing w:before="0" w:beforeAutospacing="0" w:after="0" w:afterAutospacing="0"/>
        <w:textAlignment w:val="baseline"/>
        <w:rPr>
          <w:b/>
          <w:bCs/>
          <w:color w:val="000000"/>
        </w:rPr>
      </w:pPr>
      <w:r w:rsidRPr="009E2FCB">
        <w:rPr>
          <w:rStyle w:val="Strong"/>
          <w:rFonts w:eastAsiaTheme="majorEastAsia"/>
          <w:b w:val="0"/>
          <w:bCs w:val="0"/>
          <w:color w:val="000000"/>
          <w:bdr w:val="none" w:sz="0" w:space="0" w:color="auto" w:frame="1"/>
        </w:rPr>
        <w:t>How many of these people had an opioid use disorder?</w:t>
      </w:r>
    </w:p>
    <w:p w14:paraId="36274043" w14:textId="77777777" w:rsidR="009E2FCB" w:rsidRPr="009E2FCB" w:rsidRDefault="009E2FCB" w:rsidP="00C5305D">
      <w:pPr>
        <w:pStyle w:val="NormalWeb"/>
        <w:spacing w:before="0" w:beforeAutospacing="0" w:after="0" w:afterAutospacing="0"/>
        <w:ind w:left="1440"/>
        <w:textAlignment w:val="baseline"/>
        <w:rPr>
          <w:b/>
          <w:bCs/>
          <w:color w:val="000000"/>
        </w:rPr>
      </w:pPr>
      <w:r w:rsidRPr="009E2FCB">
        <w:rPr>
          <w:rStyle w:val="Strong"/>
          <w:rFonts w:eastAsiaTheme="majorEastAsia"/>
          <w:color w:val="000000"/>
          <w:bdr w:val="none" w:sz="0" w:space="0" w:color="auto" w:frame="1"/>
        </w:rPr>
        <w:t>2.0 million people</w:t>
      </w:r>
      <w:r w:rsidRPr="009E2FCB">
        <w:rPr>
          <w:color w:val="000000"/>
          <w:bdr w:val="none" w:sz="0" w:space="0" w:color="auto" w:frame="1"/>
        </w:rPr>
        <w:t xml:space="preserve"> </w:t>
      </w:r>
      <w:r w:rsidRPr="009E2FCB">
        <w:rPr>
          <w:rStyle w:val="Strong"/>
          <w:rFonts w:eastAsiaTheme="majorEastAsia"/>
          <w:color w:val="000000"/>
          <w:bdr w:val="none" w:sz="0" w:space="0" w:color="auto" w:frame="1"/>
        </w:rPr>
        <w:t>had an opioid use disorder</w:t>
      </w:r>
      <w:r w:rsidRPr="009E2FCB">
        <w:rPr>
          <w:b/>
          <w:bCs/>
          <w:color w:val="000000"/>
          <w:bdr w:val="none" w:sz="0" w:space="0" w:color="auto" w:frame="1"/>
        </w:rPr>
        <w:t xml:space="preserve"> </w:t>
      </w:r>
      <w:r w:rsidRPr="009E2FCB">
        <w:rPr>
          <w:rStyle w:val="Strong"/>
          <w:rFonts w:eastAsiaTheme="majorEastAsia"/>
          <w:b w:val="0"/>
          <w:bCs w:val="0"/>
          <w:color w:val="000000"/>
          <w:bdr w:val="none" w:sz="0" w:space="0" w:color="auto" w:frame="1"/>
        </w:rPr>
        <w:t>in the past year.</w:t>
      </w:r>
    </w:p>
    <w:p w14:paraId="3DC14237" w14:textId="77777777" w:rsidR="009E2FCB" w:rsidRPr="009E2FCB" w:rsidRDefault="009E2FCB" w:rsidP="005E0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D58BD6D" w14:textId="08B5B4A8" w:rsidR="00BD3097" w:rsidRPr="009E2FCB" w:rsidRDefault="00A30C85" w:rsidP="005E0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9E2FCB">
        <w:rPr>
          <w:b/>
          <w:bCs/>
        </w:rPr>
        <w:t xml:space="preserve">A note on terminology </w:t>
      </w:r>
      <w:r w:rsidR="00BD3097" w:rsidRPr="009E2FCB">
        <w:rPr>
          <w:b/>
          <w:bCs/>
        </w:rPr>
        <w:t>(Watch</w:t>
      </w:r>
      <w:r w:rsidR="007A009E" w:rsidRPr="009E2FCB">
        <w:rPr>
          <w:b/>
          <w:bCs/>
        </w:rPr>
        <w:t xml:space="preserve">ing </w:t>
      </w:r>
      <w:r w:rsidR="00BD3097" w:rsidRPr="009E2FCB">
        <w:rPr>
          <w:b/>
          <w:bCs/>
        </w:rPr>
        <w:t>our language…)</w:t>
      </w:r>
      <w:r w:rsidR="00C5305D">
        <w:rPr>
          <w:b/>
          <w:bCs/>
        </w:rPr>
        <w:t>:</w:t>
      </w:r>
    </w:p>
    <w:p w14:paraId="05CC9196" w14:textId="01F2A9CD" w:rsidR="00431222" w:rsidRPr="009E2FCB" w:rsidRDefault="00BD3097" w:rsidP="00BD3097">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Pr="009E2FCB">
        <w:tab/>
      </w:r>
      <w:r w:rsidR="00A30C85" w:rsidRPr="009E2FCB">
        <w:t xml:space="preserve">In </w:t>
      </w:r>
      <w:r w:rsidR="00EC1417" w:rsidRPr="009E2FCB">
        <w:t>professional literature</w:t>
      </w:r>
      <w:r w:rsidR="007A009E" w:rsidRPr="009E2FCB">
        <w:t>,</w:t>
      </w:r>
      <w:r w:rsidR="00EC1417" w:rsidRPr="009E2FCB">
        <w:t xml:space="preserve"> there has been a definite shift in terminology </w:t>
      </w:r>
      <w:r w:rsidR="00EC1417" w:rsidRPr="009E2FCB">
        <w:rPr>
          <w:i/>
          <w:iCs/>
        </w:rPr>
        <w:t>away</w:t>
      </w:r>
      <w:r w:rsidR="00EC1417" w:rsidRPr="009E2FCB">
        <w:t xml:space="preserve"> from words that are </w:t>
      </w:r>
      <w:r w:rsidR="007A009E" w:rsidRPr="009E2FCB">
        <w:t xml:space="preserve">to any degree </w:t>
      </w:r>
      <w:r w:rsidR="00EC1417" w:rsidRPr="009E2FCB">
        <w:t xml:space="preserve">pejorative or imply moral judgment.  Use of </w:t>
      </w:r>
      <w:r w:rsidR="0036354E" w:rsidRPr="009E2FCB">
        <w:t>words</w:t>
      </w:r>
      <w:r w:rsidR="00EC1417" w:rsidRPr="009E2FCB">
        <w:t xml:space="preserve"> such as alcoholism, alcoholic, </w:t>
      </w:r>
      <w:r w:rsidR="00EE534E" w:rsidRPr="009E2FCB">
        <w:t>substance abuse</w:t>
      </w:r>
      <w:r w:rsidR="0072433A" w:rsidRPr="009E2FCB">
        <w:t xml:space="preserve"> and substance abuser </w:t>
      </w:r>
      <w:r w:rsidR="00EE534E" w:rsidRPr="009E2FCB">
        <w:t xml:space="preserve">are discouraged in favor of terms such as </w:t>
      </w:r>
      <w:r w:rsidR="0036354E" w:rsidRPr="009E2FCB">
        <w:t>“</w:t>
      </w:r>
      <w:r w:rsidR="00EE534E" w:rsidRPr="009E2FCB">
        <w:t>substance use disorder</w:t>
      </w:r>
      <w:r w:rsidR="0036354E" w:rsidRPr="009E2FCB">
        <w:t>”</w:t>
      </w:r>
      <w:r w:rsidR="0072433A" w:rsidRPr="009E2FCB">
        <w:t xml:space="preserve"> or </w:t>
      </w:r>
      <w:r w:rsidR="0036354E" w:rsidRPr="009E2FCB">
        <w:t>“</w:t>
      </w:r>
      <w:r w:rsidR="0072433A" w:rsidRPr="009E2FCB">
        <w:t>person with substance use disorder.</w:t>
      </w:r>
      <w:r w:rsidR="0036354E" w:rsidRPr="009E2FCB">
        <w:t>”</w:t>
      </w:r>
      <w:r w:rsidR="0072433A" w:rsidRPr="009E2FCB">
        <w:t xml:space="preserve">  Terms such as “in recovery” are preferred over “sober,” and “relapse” is </w:t>
      </w:r>
      <w:r w:rsidR="0036354E" w:rsidRPr="009E2FCB">
        <w:t xml:space="preserve">supposed to be </w:t>
      </w:r>
      <w:r w:rsidR="0072433A" w:rsidRPr="009E2FCB">
        <w:t xml:space="preserve">called “return to use.”  </w:t>
      </w:r>
      <w:r w:rsidR="00695F4C" w:rsidRPr="009E2FCB">
        <w:t xml:space="preserve">However, the term “addiction” is still </w:t>
      </w:r>
      <w:r w:rsidR="00431222" w:rsidRPr="009E2FCB">
        <w:t xml:space="preserve">widely used in various contexts, while the word “addict” is discouraged.  </w:t>
      </w:r>
    </w:p>
    <w:p w14:paraId="47F4B671" w14:textId="244AAFBB" w:rsidR="00693EF3" w:rsidRPr="009E2FCB" w:rsidRDefault="00D93020" w:rsidP="00BD3097">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FCB">
        <w:tab/>
      </w:r>
      <w:r w:rsidR="00BD3097" w:rsidRPr="009E2FCB">
        <w:tab/>
      </w:r>
      <w:r w:rsidRPr="009E2FCB">
        <w:t>Comment</w:t>
      </w:r>
      <w:r w:rsidR="00D4143B" w:rsidRPr="009E2FCB">
        <w:t>:</w:t>
      </w:r>
      <w:r w:rsidR="00BD3097" w:rsidRPr="009E2FCB">
        <w:t xml:space="preserve"> On one hand, </w:t>
      </w:r>
      <w:r w:rsidR="003A4AD2" w:rsidRPr="009E2FCB">
        <w:t xml:space="preserve">referring to people with </w:t>
      </w:r>
      <w:r w:rsidR="00BD3097" w:rsidRPr="009E2FCB">
        <w:t xml:space="preserve">pejorative </w:t>
      </w:r>
      <w:r w:rsidR="003A4AD2" w:rsidRPr="009E2FCB">
        <w:t xml:space="preserve">labels (in other words, name-calling) hinders </w:t>
      </w:r>
      <w:r w:rsidR="00E5781F" w:rsidRPr="009E2FCB">
        <w:t xml:space="preserve">access to </w:t>
      </w:r>
      <w:r w:rsidR="003A4AD2" w:rsidRPr="009E2FCB">
        <w:t xml:space="preserve">treatment </w:t>
      </w:r>
      <w:r w:rsidR="00E5781F" w:rsidRPr="009E2FCB">
        <w:t xml:space="preserve">and progress toward recovery </w:t>
      </w:r>
      <w:r w:rsidR="003A4AD2" w:rsidRPr="009E2FCB">
        <w:t>in professional settings</w:t>
      </w:r>
      <w:r w:rsidR="00E5781F" w:rsidRPr="009E2FCB">
        <w:t>.  I</w:t>
      </w:r>
      <w:r w:rsidR="003A4AD2" w:rsidRPr="009E2FCB">
        <w:t xml:space="preserve">n </w:t>
      </w:r>
      <w:r w:rsidR="00BE6CCA" w:rsidRPr="009E2FCB">
        <w:t xml:space="preserve">relationships (including marriage) </w:t>
      </w:r>
      <w:r w:rsidR="00E5781F" w:rsidRPr="009E2FCB">
        <w:t xml:space="preserve">this </w:t>
      </w:r>
      <w:r w:rsidR="00BE6CCA" w:rsidRPr="009E2FCB">
        <w:t>can</w:t>
      </w:r>
      <w:r w:rsidR="003A4AD2" w:rsidRPr="009E2FCB">
        <w:t xml:space="preserve"> </w:t>
      </w:r>
      <w:r w:rsidR="00221742" w:rsidRPr="009E2FCB">
        <w:t xml:space="preserve">at the very least prevent a spouse of family member from grasping </w:t>
      </w:r>
      <w:proofErr w:type="gramStart"/>
      <w:r w:rsidR="00221742" w:rsidRPr="009E2FCB">
        <w:t>all of</w:t>
      </w:r>
      <w:proofErr w:type="gramEnd"/>
      <w:r w:rsidR="00221742" w:rsidRPr="009E2FCB">
        <w:t xml:space="preserve"> the components of addiction (especially the neurophysiology involved), and at worst </w:t>
      </w:r>
      <w:r w:rsidR="00BE6CCA" w:rsidRPr="009E2FCB">
        <w:t xml:space="preserve">unleash contempt -- one of the “Four Horsemen of the Apocalypse” that destroy relationships.  </w:t>
      </w:r>
      <w:r w:rsidR="00E5781F" w:rsidRPr="009E2FCB">
        <w:t>On the other hand, attempting to remove any moral judgment whatsoever from the behavior</w:t>
      </w:r>
      <w:r w:rsidR="007A009E" w:rsidRPr="009E2FCB">
        <w:t>s associated with addiction</w:t>
      </w:r>
      <w:r w:rsidR="008730A2" w:rsidRPr="009E2FCB">
        <w:t xml:space="preserve"> essentially invalidates legitimate grievances of those who are affected by it.  In this regard, the Twelve Steps </w:t>
      </w:r>
      <w:r w:rsidR="004C5C4C" w:rsidRPr="009E2FCB">
        <w:t>– which include a “searching and fearless moral inventory</w:t>
      </w:r>
      <w:r w:rsidR="00CD0A93" w:rsidRPr="009E2FCB">
        <w:t xml:space="preserve">” of </w:t>
      </w:r>
      <w:r w:rsidR="008F0CA2" w:rsidRPr="009E2FCB">
        <w:t>ourselves</w:t>
      </w:r>
      <w:r w:rsidR="00CD0A93" w:rsidRPr="009E2FCB">
        <w:t>,</w:t>
      </w:r>
      <w:r w:rsidR="004C5C4C" w:rsidRPr="009E2FCB">
        <w:t xml:space="preserve">” </w:t>
      </w:r>
      <w:r w:rsidR="008F0CA2" w:rsidRPr="009E2FCB">
        <w:t>“</w:t>
      </w:r>
      <w:r w:rsidR="004C5C4C" w:rsidRPr="009E2FCB">
        <w:t xml:space="preserve">humbly asking God </w:t>
      </w:r>
      <w:r w:rsidR="00CD0A93" w:rsidRPr="009E2FCB">
        <w:t xml:space="preserve">to remove </w:t>
      </w:r>
      <w:r w:rsidR="008F0CA2" w:rsidRPr="009E2FCB">
        <w:t xml:space="preserve">our </w:t>
      </w:r>
      <w:r w:rsidR="00CD0A93" w:rsidRPr="009E2FCB">
        <w:t>shortcomings,</w:t>
      </w:r>
      <w:r w:rsidR="008F0CA2" w:rsidRPr="009E2FCB">
        <w:t>”</w:t>
      </w:r>
      <w:r w:rsidR="00CD0A93" w:rsidRPr="009E2FCB">
        <w:t xml:space="preserve"> and </w:t>
      </w:r>
      <w:r w:rsidR="008F0CA2" w:rsidRPr="009E2FCB">
        <w:t>making</w:t>
      </w:r>
      <w:r w:rsidR="00CD0A93" w:rsidRPr="009E2FCB">
        <w:t xml:space="preserve"> </w:t>
      </w:r>
      <w:r w:rsidR="008F0CA2" w:rsidRPr="009E2FCB">
        <w:t>“</w:t>
      </w:r>
      <w:r w:rsidR="00CD0A93" w:rsidRPr="009E2FCB">
        <w:t>a list of all persons we had harmed”</w:t>
      </w:r>
      <w:r w:rsidR="008F0CA2" w:rsidRPr="009E2FCB">
        <w:t xml:space="preserve"> and becoming willing </w:t>
      </w:r>
      <w:r w:rsidR="00CD0A93" w:rsidRPr="009E2FCB">
        <w:t>to make amends to them all</w:t>
      </w:r>
      <w:r w:rsidR="008F0CA2" w:rsidRPr="009E2FCB">
        <w:t xml:space="preserve"> -- are on</w:t>
      </w:r>
      <w:r w:rsidR="008730A2" w:rsidRPr="009E2FCB">
        <w:t xml:space="preserve"> more solid ground than the shifting</w:t>
      </w:r>
      <w:r w:rsidR="00693EF3" w:rsidRPr="009E2FCB">
        <w:t xml:space="preserve"> sands of</w:t>
      </w:r>
      <w:r w:rsidR="008730A2" w:rsidRPr="009E2FCB">
        <w:t xml:space="preserve"> ideologies </w:t>
      </w:r>
      <w:r w:rsidR="00693EF3" w:rsidRPr="009E2FCB">
        <w:t>promoted by</w:t>
      </w:r>
      <w:r w:rsidR="008730A2" w:rsidRPr="009E2FCB">
        <w:t xml:space="preserve"> professional organizati</w:t>
      </w:r>
      <w:r w:rsidR="00693EF3" w:rsidRPr="009E2FCB">
        <w:t>ons.</w:t>
      </w:r>
    </w:p>
    <w:p w14:paraId="2C3DD6B1" w14:textId="6E8308EB" w:rsidR="004464AC" w:rsidRPr="00C5305D" w:rsidRDefault="004464AC" w:rsidP="004464A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C5305D">
        <w:rPr>
          <w:b/>
          <w:bCs/>
        </w:rPr>
        <w:lastRenderedPageBreak/>
        <w:t>What are the characteristics of addictive behaviors?</w:t>
      </w:r>
    </w:p>
    <w:p w14:paraId="1BC32996" w14:textId="77777777" w:rsidR="004464AC" w:rsidRPr="00C5305D" w:rsidRDefault="004464AC" w:rsidP="00BD3097">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6B74C4" w14:textId="39E25E34" w:rsidR="00693EF3" w:rsidRDefault="006260D9" w:rsidP="00BD3097">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following are </w:t>
      </w:r>
      <w:proofErr w:type="spellStart"/>
      <w:r w:rsidR="00693EF3" w:rsidRPr="00C5305D">
        <w:t>haracteristics</w:t>
      </w:r>
      <w:proofErr w:type="spellEnd"/>
      <w:r w:rsidR="00693EF3" w:rsidRPr="00C5305D">
        <w:t xml:space="preserve"> of </w:t>
      </w:r>
      <w:r w:rsidR="00BD2FC7" w:rsidRPr="00C5305D">
        <w:t xml:space="preserve">substance use disorder (or by extension addictive behaviors) and criteria for severity, according to the DSM-V – the </w:t>
      </w:r>
      <w:r w:rsidR="00973EFB" w:rsidRPr="00C5305D">
        <w:t xml:space="preserve">fifth and most recent revision of the </w:t>
      </w:r>
      <w:r w:rsidR="00973EFB" w:rsidRPr="00C5305D">
        <w:rPr>
          <w:i/>
          <w:iCs/>
        </w:rPr>
        <w:t xml:space="preserve">Diagnostic and Statistical Manual </w:t>
      </w:r>
      <w:r w:rsidR="00973EFB" w:rsidRPr="00C5305D">
        <w:t>that is the professional Bible for</w:t>
      </w:r>
      <w:r w:rsidR="00BC2910" w:rsidRPr="00C5305D">
        <w:t xml:space="preserve"> identifying and </w:t>
      </w:r>
      <w:r w:rsidR="00973EFB" w:rsidRPr="00C5305D">
        <w:t xml:space="preserve">categorizing psychological and behavioral </w:t>
      </w:r>
      <w:r w:rsidR="00BC2910" w:rsidRPr="00C5305D">
        <w:t>disorders</w:t>
      </w:r>
      <w:r w:rsidR="00C5305D" w:rsidRPr="00C5305D">
        <w:t>.</w:t>
      </w:r>
    </w:p>
    <w:p w14:paraId="78783430" w14:textId="77777777" w:rsidR="003D424E" w:rsidRPr="00C5305D" w:rsidRDefault="003D424E" w:rsidP="00BD3097">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DABB5A6" w14:textId="77777777" w:rsidR="0059030C" w:rsidRPr="00C5305D" w:rsidRDefault="0059030C" w:rsidP="007F063E">
      <w:pPr>
        <w:pStyle w:val="block-listitem"/>
        <w:spacing w:before="0" w:beforeAutospacing="0" w:after="0" w:afterAutospacing="0"/>
        <w:ind w:left="720"/>
        <w:textAlignment w:val="baseline"/>
        <w:rPr>
          <w:b/>
          <w:bCs/>
          <w:color w:val="000000"/>
        </w:rPr>
      </w:pPr>
      <w:r w:rsidRPr="00C5305D">
        <w:rPr>
          <w:b/>
          <w:bCs/>
          <w:color w:val="000000"/>
        </w:rPr>
        <w:t>Impaired control:</w:t>
      </w:r>
    </w:p>
    <w:p w14:paraId="4F648615" w14:textId="77777777" w:rsidR="0059030C" w:rsidRPr="00C5305D" w:rsidRDefault="0059030C" w:rsidP="007F063E">
      <w:pPr>
        <w:pStyle w:val="block-listitem"/>
        <w:numPr>
          <w:ilvl w:val="0"/>
          <w:numId w:val="11"/>
        </w:numPr>
        <w:spacing w:before="0" w:beforeAutospacing="0" w:after="0" w:afterAutospacing="0"/>
        <w:ind w:left="1440"/>
        <w:textAlignment w:val="baseline"/>
        <w:rPr>
          <w:b/>
          <w:bCs/>
          <w:color w:val="000000"/>
        </w:rPr>
      </w:pPr>
      <w:proofErr w:type="gramStart"/>
      <w:r w:rsidRPr="00C5305D">
        <w:rPr>
          <w:b/>
          <w:bCs/>
          <w:color w:val="000000"/>
        </w:rPr>
        <w:t xml:space="preserve">1  </w:t>
      </w:r>
      <w:r w:rsidRPr="00C5305D">
        <w:rPr>
          <w:rStyle w:val="Strong"/>
          <w:rFonts w:eastAsiaTheme="majorEastAsia"/>
          <w:b w:val="0"/>
          <w:bCs w:val="0"/>
          <w:color w:val="000000"/>
          <w:bdr w:val="none" w:sz="0" w:space="0" w:color="auto" w:frame="1"/>
        </w:rPr>
        <w:t>Taking</w:t>
      </w:r>
      <w:proofErr w:type="gramEnd"/>
      <w:r w:rsidRPr="00C5305D">
        <w:rPr>
          <w:rStyle w:val="Strong"/>
          <w:rFonts w:eastAsiaTheme="majorEastAsia"/>
          <w:b w:val="0"/>
          <w:bCs w:val="0"/>
          <w:color w:val="000000"/>
          <w:bdr w:val="none" w:sz="0" w:space="0" w:color="auto" w:frame="1"/>
        </w:rPr>
        <w:t xml:space="preserve"> more or for longer than intended</w:t>
      </w:r>
    </w:p>
    <w:p w14:paraId="5E78B93B" w14:textId="77777777" w:rsidR="0059030C" w:rsidRPr="00C5305D" w:rsidRDefault="0059030C" w:rsidP="007F063E">
      <w:pPr>
        <w:pStyle w:val="block-listitem"/>
        <w:numPr>
          <w:ilvl w:val="0"/>
          <w:numId w:val="11"/>
        </w:numPr>
        <w:spacing w:before="0" w:beforeAutospacing="0" w:after="0" w:afterAutospacing="0"/>
        <w:ind w:left="1440"/>
        <w:textAlignment w:val="baseline"/>
        <w:rPr>
          <w:b/>
          <w:bCs/>
          <w:color w:val="000000"/>
        </w:rPr>
      </w:pPr>
      <w:proofErr w:type="gramStart"/>
      <w:r w:rsidRPr="00C5305D">
        <w:rPr>
          <w:b/>
          <w:bCs/>
          <w:color w:val="000000"/>
        </w:rPr>
        <w:t xml:space="preserve">2  </w:t>
      </w:r>
      <w:r w:rsidRPr="00C5305D">
        <w:rPr>
          <w:rStyle w:val="Strong"/>
          <w:rFonts w:eastAsiaTheme="majorEastAsia"/>
          <w:b w:val="0"/>
          <w:bCs w:val="0"/>
          <w:color w:val="000000"/>
          <w:bdr w:val="none" w:sz="0" w:space="0" w:color="auto" w:frame="1"/>
        </w:rPr>
        <w:t>Unsuccessful</w:t>
      </w:r>
      <w:proofErr w:type="gramEnd"/>
      <w:r w:rsidRPr="00C5305D">
        <w:rPr>
          <w:rStyle w:val="Strong"/>
          <w:rFonts w:eastAsiaTheme="majorEastAsia"/>
          <w:b w:val="0"/>
          <w:bCs w:val="0"/>
          <w:color w:val="000000"/>
          <w:bdr w:val="none" w:sz="0" w:space="0" w:color="auto" w:frame="1"/>
        </w:rPr>
        <w:t xml:space="preserve"> efforts to stop or cut down use</w:t>
      </w:r>
    </w:p>
    <w:p w14:paraId="5866F1F6" w14:textId="77777777" w:rsidR="0059030C" w:rsidRPr="00C5305D" w:rsidRDefault="0059030C" w:rsidP="007F063E">
      <w:pPr>
        <w:pStyle w:val="block-listitem"/>
        <w:numPr>
          <w:ilvl w:val="0"/>
          <w:numId w:val="11"/>
        </w:numPr>
        <w:spacing w:before="0" w:beforeAutospacing="0" w:after="0" w:afterAutospacing="0"/>
        <w:ind w:left="1440"/>
        <w:textAlignment w:val="baseline"/>
        <w:rPr>
          <w:b/>
          <w:bCs/>
          <w:color w:val="000000"/>
        </w:rPr>
      </w:pPr>
      <w:proofErr w:type="gramStart"/>
      <w:r w:rsidRPr="00C5305D">
        <w:rPr>
          <w:b/>
          <w:bCs/>
          <w:color w:val="000000"/>
        </w:rPr>
        <w:t xml:space="preserve">3  </w:t>
      </w:r>
      <w:r w:rsidRPr="00C5305D">
        <w:rPr>
          <w:rStyle w:val="Strong"/>
          <w:rFonts w:eastAsiaTheme="majorEastAsia"/>
          <w:b w:val="0"/>
          <w:bCs w:val="0"/>
          <w:color w:val="000000"/>
          <w:bdr w:val="none" w:sz="0" w:space="0" w:color="auto" w:frame="1"/>
        </w:rPr>
        <w:t>Spending</w:t>
      </w:r>
      <w:proofErr w:type="gramEnd"/>
      <w:r w:rsidRPr="00C5305D">
        <w:rPr>
          <w:rStyle w:val="Strong"/>
          <w:rFonts w:eastAsiaTheme="majorEastAsia"/>
          <w:b w:val="0"/>
          <w:bCs w:val="0"/>
          <w:color w:val="000000"/>
          <w:bdr w:val="none" w:sz="0" w:space="0" w:color="auto" w:frame="1"/>
        </w:rPr>
        <w:t xml:space="preserve"> a great deal of time obtaining, using, or recovering from use</w:t>
      </w:r>
    </w:p>
    <w:p w14:paraId="005D48EE" w14:textId="77777777" w:rsidR="0059030C" w:rsidRPr="00C5305D" w:rsidRDefault="0059030C" w:rsidP="007F063E">
      <w:pPr>
        <w:pStyle w:val="block-listitem"/>
        <w:numPr>
          <w:ilvl w:val="0"/>
          <w:numId w:val="11"/>
        </w:numPr>
        <w:spacing w:before="0" w:beforeAutospacing="0" w:after="0" w:afterAutospacing="0"/>
        <w:ind w:left="1440"/>
        <w:textAlignment w:val="baseline"/>
        <w:rPr>
          <w:rStyle w:val="Strong"/>
          <w:rFonts w:eastAsiaTheme="majorEastAsia"/>
          <w:b w:val="0"/>
          <w:bCs w:val="0"/>
          <w:color w:val="000000"/>
        </w:rPr>
      </w:pPr>
      <w:proofErr w:type="gramStart"/>
      <w:r w:rsidRPr="00C5305D">
        <w:rPr>
          <w:b/>
          <w:bCs/>
          <w:color w:val="000000"/>
        </w:rPr>
        <w:t xml:space="preserve">4  </w:t>
      </w:r>
      <w:r w:rsidRPr="00C5305D">
        <w:rPr>
          <w:rStyle w:val="Strong"/>
          <w:rFonts w:eastAsiaTheme="majorEastAsia"/>
          <w:b w:val="0"/>
          <w:bCs w:val="0"/>
          <w:color w:val="000000"/>
          <w:bdr w:val="none" w:sz="0" w:space="0" w:color="auto" w:frame="1"/>
        </w:rPr>
        <w:t>Craving</w:t>
      </w:r>
      <w:proofErr w:type="gramEnd"/>
      <w:r w:rsidRPr="00C5305D">
        <w:rPr>
          <w:rStyle w:val="Strong"/>
          <w:rFonts w:eastAsiaTheme="majorEastAsia"/>
          <w:b w:val="0"/>
          <w:bCs w:val="0"/>
          <w:color w:val="000000"/>
          <w:bdr w:val="none" w:sz="0" w:space="0" w:color="auto" w:frame="1"/>
        </w:rPr>
        <w:t xml:space="preserve"> for substance</w:t>
      </w:r>
    </w:p>
    <w:p w14:paraId="12D6571F" w14:textId="77777777" w:rsidR="003D424E" w:rsidRDefault="003D424E" w:rsidP="007F063E">
      <w:pPr>
        <w:pStyle w:val="block-listitem"/>
        <w:spacing w:before="0" w:beforeAutospacing="0" w:after="0" w:afterAutospacing="0"/>
        <w:ind w:left="720"/>
        <w:textAlignment w:val="baseline"/>
        <w:rPr>
          <w:rStyle w:val="Strong"/>
          <w:rFonts w:eastAsiaTheme="majorEastAsia"/>
          <w:color w:val="000000"/>
          <w:bdr w:val="none" w:sz="0" w:space="0" w:color="auto" w:frame="1"/>
        </w:rPr>
      </w:pPr>
    </w:p>
    <w:p w14:paraId="0A494A9B" w14:textId="36771E68" w:rsidR="0059030C" w:rsidRPr="00C5305D" w:rsidRDefault="0059030C" w:rsidP="007F063E">
      <w:pPr>
        <w:pStyle w:val="block-listitem"/>
        <w:spacing w:before="0" w:beforeAutospacing="0" w:after="0" w:afterAutospacing="0"/>
        <w:ind w:left="720"/>
        <w:textAlignment w:val="baseline"/>
        <w:rPr>
          <w:color w:val="000000"/>
        </w:rPr>
      </w:pPr>
      <w:r w:rsidRPr="00C5305D">
        <w:rPr>
          <w:rStyle w:val="Strong"/>
          <w:rFonts w:eastAsiaTheme="majorEastAsia"/>
          <w:color w:val="000000"/>
          <w:bdr w:val="none" w:sz="0" w:space="0" w:color="auto" w:frame="1"/>
        </w:rPr>
        <w:t>Social impairment:</w:t>
      </w:r>
    </w:p>
    <w:p w14:paraId="38BFC3C7" w14:textId="77777777" w:rsidR="0059030C" w:rsidRPr="00C5305D" w:rsidRDefault="0059030C" w:rsidP="007F063E">
      <w:pPr>
        <w:pStyle w:val="block-listitem"/>
        <w:numPr>
          <w:ilvl w:val="0"/>
          <w:numId w:val="11"/>
        </w:numPr>
        <w:spacing w:before="0" w:beforeAutospacing="0" w:after="0" w:afterAutospacing="0"/>
        <w:ind w:left="1440"/>
        <w:textAlignment w:val="baseline"/>
        <w:rPr>
          <w:b/>
          <w:bCs/>
          <w:color w:val="000000"/>
        </w:rPr>
      </w:pPr>
      <w:proofErr w:type="gramStart"/>
      <w:r w:rsidRPr="00C5305D">
        <w:rPr>
          <w:b/>
          <w:bCs/>
          <w:color w:val="000000"/>
        </w:rPr>
        <w:t xml:space="preserve">5  </w:t>
      </w:r>
      <w:r w:rsidRPr="00C5305D">
        <w:rPr>
          <w:rStyle w:val="Strong"/>
          <w:rFonts w:eastAsiaTheme="majorEastAsia"/>
          <w:b w:val="0"/>
          <w:bCs w:val="0"/>
          <w:color w:val="000000"/>
          <w:bdr w:val="none" w:sz="0" w:space="0" w:color="auto" w:frame="1"/>
        </w:rPr>
        <w:t>Failure</w:t>
      </w:r>
      <w:proofErr w:type="gramEnd"/>
      <w:r w:rsidRPr="00C5305D">
        <w:rPr>
          <w:rStyle w:val="Strong"/>
          <w:rFonts w:eastAsiaTheme="majorEastAsia"/>
          <w:b w:val="0"/>
          <w:bCs w:val="0"/>
          <w:color w:val="000000"/>
          <w:bdr w:val="none" w:sz="0" w:space="0" w:color="auto" w:frame="1"/>
        </w:rPr>
        <w:t xml:space="preserve"> to fulfill major obligations due to use</w:t>
      </w:r>
    </w:p>
    <w:p w14:paraId="2FC6806B" w14:textId="77777777" w:rsidR="0059030C" w:rsidRPr="00C5305D" w:rsidRDefault="0059030C" w:rsidP="007F063E">
      <w:pPr>
        <w:pStyle w:val="block-listitem"/>
        <w:numPr>
          <w:ilvl w:val="0"/>
          <w:numId w:val="11"/>
        </w:numPr>
        <w:spacing w:before="0" w:beforeAutospacing="0" w:after="0" w:afterAutospacing="0"/>
        <w:ind w:left="1440"/>
        <w:textAlignment w:val="baseline"/>
        <w:rPr>
          <w:b/>
          <w:bCs/>
          <w:color w:val="000000"/>
        </w:rPr>
      </w:pPr>
      <w:proofErr w:type="gramStart"/>
      <w:r w:rsidRPr="00C5305D">
        <w:rPr>
          <w:b/>
          <w:bCs/>
          <w:color w:val="000000"/>
        </w:rPr>
        <w:t xml:space="preserve">6  </w:t>
      </w:r>
      <w:r w:rsidRPr="00C5305D">
        <w:rPr>
          <w:rStyle w:val="Strong"/>
          <w:rFonts w:eastAsiaTheme="majorEastAsia"/>
          <w:b w:val="0"/>
          <w:bCs w:val="0"/>
          <w:color w:val="000000"/>
          <w:bdr w:val="none" w:sz="0" w:space="0" w:color="auto" w:frame="1"/>
        </w:rPr>
        <w:t>Continued</w:t>
      </w:r>
      <w:proofErr w:type="gramEnd"/>
      <w:r w:rsidRPr="00C5305D">
        <w:rPr>
          <w:rStyle w:val="Strong"/>
          <w:rFonts w:eastAsiaTheme="majorEastAsia"/>
          <w:b w:val="0"/>
          <w:bCs w:val="0"/>
          <w:color w:val="000000"/>
          <w:bdr w:val="none" w:sz="0" w:space="0" w:color="auto" w:frame="1"/>
        </w:rPr>
        <w:t xml:space="preserve"> use despite relationship problems caused or exacerbated by use</w:t>
      </w:r>
    </w:p>
    <w:p w14:paraId="6D394DBA" w14:textId="77777777" w:rsidR="0059030C" w:rsidRPr="00C5305D" w:rsidRDefault="0059030C" w:rsidP="007F063E">
      <w:pPr>
        <w:pStyle w:val="block-listitem"/>
        <w:numPr>
          <w:ilvl w:val="0"/>
          <w:numId w:val="11"/>
        </w:numPr>
        <w:spacing w:before="0" w:beforeAutospacing="0" w:after="0" w:afterAutospacing="0"/>
        <w:ind w:left="1440"/>
        <w:textAlignment w:val="baseline"/>
        <w:rPr>
          <w:rStyle w:val="Strong"/>
          <w:rFonts w:eastAsiaTheme="majorEastAsia"/>
          <w:b w:val="0"/>
          <w:bCs w:val="0"/>
          <w:color w:val="000000"/>
        </w:rPr>
      </w:pPr>
      <w:proofErr w:type="gramStart"/>
      <w:r w:rsidRPr="00C5305D">
        <w:rPr>
          <w:b/>
          <w:bCs/>
          <w:color w:val="000000"/>
        </w:rPr>
        <w:t xml:space="preserve">7  </w:t>
      </w:r>
      <w:r w:rsidRPr="00C5305D">
        <w:rPr>
          <w:rStyle w:val="Strong"/>
          <w:rFonts w:eastAsiaTheme="majorEastAsia"/>
          <w:b w:val="0"/>
          <w:bCs w:val="0"/>
          <w:color w:val="000000"/>
          <w:bdr w:val="none" w:sz="0" w:space="0" w:color="auto" w:frame="1"/>
        </w:rPr>
        <w:t>Important</w:t>
      </w:r>
      <w:proofErr w:type="gramEnd"/>
      <w:r w:rsidRPr="00C5305D">
        <w:rPr>
          <w:rStyle w:val="Strong"/>
          <w:rFonts w:eastAsiaTheme="majorEastAsia"/>
          <w:b w:val="0"/>
          <w:bCs w:val="0"/>
          <w:color w:val="000000"/>
          <w:bdr w:val="none" w:sz="0" w:space="0" w:color="auto" w:frame="1"/>
        </w:rPr>
        <w:t xml:space="preserve"> activities given up or reduced because of substance use</w:t>
      </w:r>
    </w:p>
    <w:p w14:paraId="6F0E9300" w14:textId="77777777" w:rsidR="003D424E" w:rsidRDefault="003D424E" w:rsidP="007F063E">
      <w:pPr>
        <w:pStyle w:val="block-listitem"/>
        <w:spacing w:before="0" w:beforeAutospacing="0" w:after="0" w:afterAutospacing="0"/>
        <w:ind w:left="720"/>
        <w:textAlignment w:val="baseline"/>
        <w:rPr>
          <w:b/>
          <w:bCs/>
          <w:color w:val="000000"/>
        </w:rPr>
      </w:pPr>
    </w:p>
    <w:p w14:paraId="4A67D600" w14:textId="2AE35A5E" w:rsidR="0059030C" w:rsidRPr="00C5305D" w:rsidRDefault="0059030C" w:rsidP="007F063E">
      <w:pPr>
        <w:pStyle w:val="block-listitem"/>
        <w:spacing w:before="0" w:beforeAutospacing="0" w:after="0" w:afterAutospacing="0"/>
        <w:ind w:left="720"/>
        <w:textAlignment w:val="baseline"/>
        <w:rPr>
          <w:b/>
          <w:bCs/>
          <w:color w:val="000000"/>
        </w:rPr>
      </w:pPr>
      <w:r w:rsidRPr="00C5305D">
        <w:rPr>
          <w:b/>
          <w:bCs/>
          <w:color w:val="000000"/>
        </w:rPr>
        <w:t>Risky use:</w:t>
      </w:r>
    </w:p>
    <w:p w14:paraId="0C899A8A" w14:textId="77777777" w:rsidR="0059030C" w:rsidRPr="00C5305D" w:rsidRDefault="0059030C" w:rsidP="007F063E">
      <w:pPr>
        <w:pStyle w:val="block-listitem"/>
        <w:numPr>
          <w:ilvl w:val="0"/>
          <w:numId w:val="11"/>
        </w:numPr>
        <w:spacing w:before="0" w:beforeAutospacing="0" w:after="0" w:afterAutospacing="0"/>
        <w:ind w:left="1440"/>
        <w:textAlignment w:val="baseline"/>
        <w:rPr>
          <w:b/>
          <w:bCs/>
          <w:color w:val="000000"/>
        </w:rPr>
      </w:pPr>
      <w:proofErr w:type="gramStart"/>
      <w:r w:rsidRPr="00C5305D">
        <w:rPr>
          <w:b/>
          <w:bCs/>
          <w:color w:val="000000"/>
        </w:rPr>
        <w:t xml:space="preserve">8  </w:t>
      </w:r>
      <w:r w:rsidRPr="00C5305D">
        <w:rPr>
          <w:rStyle w:val="Strong"/>
          <w:rFonts w:eastAsiaTheme="majorEastAsia"/>
          <w:b w:val="0"/>
          <w:bCs w:val="0"/>
          <w:color w:val="000000"/>
          <w:bdr w:val="none" w:sz="0" w:space="0" w:color="auto" w:frame="1"/>
        </w:rPr>
        <w:t>Recurrent</w:t>
      </w:r>
      <w:proofErr w:type="gramEnd"/>
      <w:r w:rsidRPr="00C5305D">
        <w:rPr>
          <w:rStyle w:val="Strong"/>
          <w:rFonts w:eastAsiaTheme="majorEastAsia"/>
          <w:b w:val="0"/>
          <w:bCs w:val="0"/>
          <w:color w:val="000000"/>
          <w:bdr w:val="none" w:sz="0" w:space="0" w:color="auto" w:frame="1"/>
        </w:rPr>
        <w:t xml:space="preserve"> use in hazardous situations</w:t>
      </w:r>
    </w:p>
    <w:p w14:paraId="15FA6020" w14:textId="77777777" w:rsidR="0059030C" w:rsidRPr="00C5305D" w:rsidRDefault="0059030C" w:rsidP="007F063E">
      <w:pPr>
        <w:pStyle w:val="block-listitem"/>
        <w:numPr>
          <w:ilvl w:val="0"/>
          <w:numId w:val="11"/>
        </w:numPr>
        <w:spacing w:before="0" w:beforeAutospacing="0" w:after="0" w:afterAutospacing="0"/>
        <w:ind w:left="1440"/>
        <w:textAlignment w:val="baseline"/>
        <w:rPr>
          <w:rStyle w:val="Strong"/>
          <w:rFonts w:eastAsiaTheme="majorEastAsia"/>
          <w:b w:val="0"/>
          <w:bCs w:val="0"/>
          <w:color w:val="000000"/>
        </w:rPr>
      </w:pPr>
      <w:proofErr w:type="gramStart"/>
      <w:r w:rsidRPr="00C5305D">
        <w:rPr>
          <w:b/>
          <w:bCs/>
          <w:color w:val="000000"/>
        </w:rPr>
        <w:t xml:space="preserve">9  </w:t>
      </w:r>
      <w:r w:rsidRPr="00C5305D">
        <w:rPr>
          <w:rStyle w:val="Strong"/>
          <w:rFonts w:eastAsiaTheme="majorEastAsia"/>
          <w:b w:val="0"/>
          <w:bCs w:val="0"/>
          <w:color w:val="000000"/>
          <w:bdr w:val="none" w:sz="0" w:space="0" w:color="auto" w:frame="1"/>
        </w:rPr>
        <w:t>Continued</w:t>
      </w:r>
      <w:proofErr w:type="gramEnd"/>
      <w:r w:rsidRPr="00C5305D">
        <w:rPr>
          <w:rStyle w:val="Strong"/>
          <w:rFonts w:eastAsiaTheme="majorEastAsia"/>
          <w:b w:val="0"/>
          <w:bCs w:val="0"/>
          <w:color w:val="000000"/>
          <w:bdr w:val="none" w:sz="0" w:space="0" w:color="auto" w:frame="1"/>
        </w:rPr>
        <w:t xml:space="preserve"> use despite physical or psychological problems</w:t>
      </w:r>
    </w:p>
    <w:p w14:paraId="7BA9CB88" w14:textId="77777777" w:rsidR="003D424E" w:rsidRDefault="003D424E" w:rsidP="007F063E">
      <w:pPr>
        <w:pStyle w:val="block-listitem"/>
        <w:spacing w:before="0" w:beforeAutospacing="0" w:after="0" w:afterAutospacing="0"/>
        <w:ind w:left="720"/>
        <w:textAlignment w:val="baseline"/>
        <w:rPr>
          <w:b/>
          <w:bCs/>
          <w:color w:val="000000"/>
        </w:rPr>
      </w:pPr>
    </w:p>
    <w:p w14:paraId="446D7219" w14:textId="1D2A5273" w:rsidR="0059030C" w:rsidRPr="00C5305D" w:rsidRDefault="0059030C" w:rsidP="007F063E">
      <w:pPr>
        <w:pStyle w:val="block-listitem"/>
        <w:spacing w:before="0" w:beforeAutospacing="0" w:after="0" w:afterAutospacing="0"/>
        <w:ind w:left="720"/>
        <w:textAlignment w:val="baseline"/>
        <w:rPr>
          <w:b/>
          <w:bCs/>
          <w:color w:val="000000"/>
        </w:rPr>
      </w:pPr>
      <w:r w:rsidRPr="00C5305D">
        <w:rPr>
          <w:b/>
          <w:bCs/>
          <w:color w:val="000000"/>
        </w:rPr>
        <w:t>Physiologic adaptation:</w:t>
      </w:r>
    </w:p>
    <w:p w14:paraId="35BF0F83" w14:textId="77777777" w:rsidR="0059030C" w:rsidRPr="00C5305D" w:rsidRDefault="0059030C" w:rsidP="007F063E">
      <w:pPr>
        <w:pStyle w:val="block-listitem"/>
        <w:numPr>
          <w:ilvl w:val="0"/>
          <w:numId w:val="11"/>
        </w:numPr>
        <w:spacing w:before="0" w:beforeAutospacing="0" w:after="0" w:afterAutospacing="0"/>
        <w:ind w:left="1440"/>
        <w:textAlignment w:val="baseline"/>
        <w:rPr>
          <w:b/>
          <w:bCs/>
          <w:color w:val="000000"/>
        </w:rPr>
      </w:pPr>
      <w:r w:rsidRPr="00C5305D">
        <w:rPr>
          <w:b/>
          <w:bCs/>
          <w:color w:val="000000"/>
        </w:rPr>
        <w:t xml:space="preserve">10 </w:t>
      </w:r>
      <w:r w:rsidRPr="00C5305D">
        <w:rPr>
          <w:rStyle w:val="Strong"/>
          <w:rFonts w:eastAsiaTheme="majorEastAsia"/>
          <w:b w:val="0"/>
          <w:bCs w:val="0"/>
          <w:color w:val="000000"/>
          <w:bdr w:val="none" w:sz="0" w:space="0" w:color="auto" w:frame="1"/>
        </w:rPr>
        <w:t>Tolerance to effects of the substance</w:t>
      </w:r>
    </w:p>
    <w:p w14:paraId="7DC2D3AD" w14:textId="77777777" w:rsidR="0059030C" w:rsidRPr="00C5305D" w:rsidRDefault="0059030C" w:rsidP="007F063E">
      <w:pPr>
        <w:pStyle w:val="block-listitem"/>
        <w:numPr>
          <w:ilvl w:val="0"/>
          <w:numId w:val="11"/>
        </w:numPr>
        <w:spacing w:before="0" w:beforeAutospacing="0" w:after="0" w:afterAutospacing="0"/>
        <w:ind w:left="1440"/>
        <w:textAlignment w:val="baseline"/>
        <w:rPr>
          <w:b/>
          <w:bCs/>
          <w:color w:val="000000"/>
        </w:rPr>
      </w:pPr>
      <w:r w:rsidRPr="00C5305D">
        <w:rPr>
          <w:b/>
          <w:bCs/>
          <w:color w:val="000000"/>
        </w:rPr>
        <w:t xml:space="preserve">11 </w:t>
      </w:r>
      <w:r w:rsidRPr="00C5305D">
        <w:rPr>
          <w:rStyle w:val="Strong"/>
          <w:rFonts w:eastAsiaTheme="majorEastAsia"/>
          <w:b w:val="0"/>
          <w:bCs w:val="0"/>
          <w:color w:val="000000"/>
          <w:bdr w:val="none" w:sz="0" w:space="0" w:color="auto" w:frame="1"/>
        </w:rPr>
        <w:t xml:space="preserve">Withdrawal symptoms when not using or using </w:t>
      </w:r>
      <w:proofErr w:type="gramStart"/>
      <w:r w:rsidRPr="00C5305D">
        <w:rPr>
          <w:rStyle w:val="Strong"/>
          <w:rFonts w:eastAsiaTheme="majorEastAsia"/>
          <w:b w:val="0"/>
          <w:bCs w:val="0"/>
          <w:color w:val="000000"/>
          <w:bdr w:val="none" w:sz="0" w:space="0" w:color="auto" w:frame="1"/>
        </w:rPr>
        <w:t>less</w:t>
      </w:r>
      <w:proofErr w:type="gramEnd"/>
    </w:p>
    <w:p w14:paraId="6F8EB3A4" w14:textId="77777777" w:rsidR="00BC2910" w:rsidRPr="00C5305D" w:rsidRDefault="00BC2910" w:rsidP="005E0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AEB1F28" w14:textId="2062F018" w:rsidR="00BC2910" w:rsidRPr="00C5305D" w:rsidRDefault="00C6333D" w:rsidP="00E9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C5305D">
        <w:t>The more criteria one manifests, the more severe the problem:</w:t>
      </w:r>
    </w:p>
    <w:p w14:paraId="2E3AD6F6" w14:textId="673CD270" w:rsidR="00C6333D" w:rsidRPr="00C5305D" w:rsidRDefault="00C6333D" w:rsidP="00E9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C5305D">
        <w:t>2</w:t>
      </w:r>
      <w:r w:rsidR="00E93962">
        <w:t xml:space="preserve"> to </w:t>
      </w:r>
      <w:r w:rsidRPr="00C5305D">
        <w:t>3 = Mild</w:t>
      </w:r>
      <w:r w:rsidRPr="00C5305D">
        <w:tab/>
      </w:r>
      <w:r w:rsidR="00E93962">
        <w:t xml:space="preserve">      </w:t>
      </w:r>
      <w:r w:rsidRPr="00C5305D">
        <w:t>4</w:t>
      </w:r>
      <w:r w:rsidR="00E93962">
        <w:t xml:space="preserve"> to </w:t>
      </w:r>
      <w:r w:rsidRPr="00C5305D">
        <w:t>5 = Moderate</w:t>
      </w:r>
      <w:r w:rsidRPr="00C5305D">
        <w:tab/>
      </w:r>
      <w:r w:rsidR="00E93962">
        <w:t xml:space="preserve">     </w:t>
      </w:r>
      <w:r w:rsidRPr="00C5305D">
        <w:t>6 or more = Severe</w:t>
      </w:r>
    </w:p>
    <w:p w14:paraId="059BED09" w14:textId="77777777" w:rsidR="00BC2910" w:rsidRPr="00C5305D" w:rsidRDefault="00BC2910" w:rsidP="000A5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226144A" w14:textId="24F6B08F" w:rsidR="005E0DFC" w:rsidRPr="00C5305D" w:rsidRDefault="005E0DFC" w:rsidP="000A5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rPr>
          <w:b/>
        </w:rPr>
        <w:t xml:space="preserve">Table discussion:  </w:t>
      </w:r>
      <w:r w:rsidRPr="00C5305D">
        <w:t>Name, ho</w:t>
      </w:r>
      <w:r w:rsidR="00FD4E82" w:rsidRPr="00C5305D">
        <w:t>w</w:t>
      </w:r>
      <w:r w:rsidRPr="00C5305D">
        <w:t xml:space="preserve"> long</w:t>
      </w:r>
      <w:r w:rsidR="00FD4E82" w:rsidRPr="00C5305D">
        <w:t xml:space="preserve"> you’ve been</w:t>
      </w:r>
      <w:r w:rsidRPr="00C5305D">
        <w:t xml:space="preserve"> married.  Was there someone in your </w:t>
      </w:r>
      <w:r w:rsidRPr="00C5305D">
        <w:rPr>
          <w:b/>
          <w:bCs/>
        </w:rPr>
        <w:t>family of origin</w:t>
      </w:r>
      <w:r w:rsidRPr="00C5305D">
        <w:t xml:space="preserve"> who had an issue with substance abuse or addiction (of any kind)?   What effect did it have on you?</w:t>
      </w:r>
    </w:p>
    <w:p w14:paraId="20769ED2" w14:textId="77777777" w:rsidR="00CF34D9" w:rsidRDefault="00CF34D9" w:rsidP="00871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0C9D10D" w14:textId="77777777" w:rsidR="00E93962" w:rsidRDefault="00E93962" w:rsidP="00871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AEA3F74" w14:textId="76A4B4F4" w:rsidR="00C81EB5" w:rsidRPr="00CF34D9" w:rsidRDefault="00C81EB5" w:rsidP="004F5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C5305D">
        <w:rPr>
          <w:b/>
          <w:bCs/>
        </w:rPr>
        <w:t xml:space="preserve">The </w:t>
      </w:r>
      <w:r w:rsidRPr="00C5305D">
        <w:rPr>
          <w:b/>
        </w:rPr>
        <w:t xml:space="preserve">marriage </w:t>
      </w:r>
      <w:proofErr w:type="gramStart"/>
      <w:r w:rsidRPr="00C5305D">
        <w:rPr>
          <w:b/>
        </w:rPr>
        <w:t>issues</w:t>
      </w:r>
      <w:proofErr w:type="gramEnd"/>
    </w:p>
    <w:p w14:paraId="47FB6F2C" w14:textId="77777777" w:rsidR="00CF34D9" w:rsidRPr="00C5305D" w:rsidRDefault="00CF34D9" w:rsidP="004F5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14:paraId="67912D4A" w14:textId="646C79CA" w:rsidR="00C81EB5" w:rsidRPr="00C5305D" w:rsidRDefault="007B77E1" w:rsidP="00C81EB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Behaviors </w:t>
      </w:r>
      <w:r w:rsidR="00BC5223">
        <w:t xml:space="preserve">that are not unusual for </w:t>
      </w:r>
      <w:r w:rsidR="00C81EB5" w:rsidRPr="00C5305D">
        <w:t xml:space="preserve">the </w:t>
      </w:r>
      <w:r w:rsidR="00494A2F" w:rsidRPr="00C5305D">
        <w:t xml:space="preserve">person with the </w:t>
      </w:r>
      <w:r w:rsidR="00C81EB5" w:rsidRPr="00C5305D">
        <w:t>addict</w:t>
      </w:r>
      <w:r w:rsidR="00494A2F" w:rsidRPr="00C5305D">
        <w:t>ion</w:t>
      </w:r>
      <w:r w:rsidR="00C81EB5" w:rsidRPr="00C5305D">
        <w:t>:</w:t>
      </w:r>
    </w:p>
    <w:p w14:paraId="208B3967" w14:textId="26DA3D17" w:rsidR="000E7885" w:rsidRPr="00C5305D" w:rsidRDefault="00C81EB5" w:rsidP="00C81EB5">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A0CC7">
        <w:rPr>
          <w:b/>
          <w:bCs/>
          <w:i/>
          <w:iCs/>
        </w:rPr>
        <w:t>Lying</w:t>
      </w:r>
      <w:r w:rsidR="000E7885" w:rsidRPr="00C5305D">
        <w:t xml:space="preserve"> to varying degrees</w:t>
      </w:r>
      <w:r w:rsidRPr="00C5305D">
        <w:t xml:space="preserve"> </w:t>
      </w:r>
      <w:r w:rsidR="000E7885" w:rsidRPr="00C5305D">
        <w:t xml:space="preserve">is </w:t>
      </w:r>
      <w:proofErr w:type="gramStart"/>
      <w:r w:rsidR="000E7885" w:rsidRPr="00C5305D">
        <w:t>universal</w:t>
      </w:r>
      <w:proofErr w:type="gramEnd"/>
    </w:p>
    <w:p w14:paraId="6AA43C4A" w14:textId="2555D2AC" w:rsidR="00D56E62" w:rsidRPr="00C5305D" w:rsidRDefault="00D56E62" w:rsidP="000E7885">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Secrecy</w:t>
      </w:r>
    </w:p>
    <w:p w14:paraId="128CE281" w14:textId="77777777" w:rsidR="00AD72E8" w:rsidRDefault="00A61A25" w:rsidP="00AD72E8">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Denial that there is a problem</w:t>
      </w:r>
      <w:r w:rsidR="00FD4E82" w:rsidRPr="00C5305D">
        <w:t>.</w:t>
      </w:r>
    </w:p>
    <w:p w14:paraId="4BDB39CF" w14:textId="371DEFFF" w:rsidR="00AD72E8" w:rsidRPr="00AD72E8" w:rsidRDefault="00AD72E8" w:rsidP="00AD72E8">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D72E8">
        <w:t xml:space="preserve">Loss of intimacy and transparency </w:t>
      </w:r>
    </w:p>
    <w:p w14:paraId="2A70390B" w14:textId="5699B098" w:rsidR="00D56E62" w:rsidRPr="00C5305D" w:rsidRDefault="00D56E62" w:rsidP="00AD72E8">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C5305D">
        <w:t>The end result</w:t>
      </w:r>
      <w:proofErr w:type="gramEnd"/>
      <w:r w:rsidRPr="00C5305D">
        <w:t xml:space="preserve"> -- </w:t>
      </w:r>
      <w:r w:rsidRPr="00CA0CC7">
        <w:rPr>
          <w:b/>
          <w:bCs/>
          <w:i/>
          <w:iCs/>
        </w:rPr>
        <w:t>loss of trust</w:t>
      </w:r>
      <w:r w:rsidRPr="00C5305D">
        <w:t>, the most basic building block in a marriage.</w:t>
      </w:r>
    </w:p>
    <w:p w14:paraId="60752BAF" w14:textId="6E5EEE6E" w:rsidR="00C81EB5" w:rsidRPr="00C5305D" w:rsidRDefault="006143A0" w:rsidP="00C81EB5">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Erosion of the relationship</w:t>
      </w:r>
      <w:r w:rsidR="00C81EB5" w:rsidRPr="00C5305D">
        <w:t xml:space="preserve"> </w:t>
      </w:r>
    </w:p>
    <w:p w14:paraId="7F07C53A" w14:textId="0E9AB4F5" w:rsidR="00C81EB5" w:rsidRPr="00C5305D" w:rsidRDefault="006143A0" w:rsidP="00C81EB5">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Disengagement</w:t>
      </w:r>
      <w:r w:rsidR="00C81EB5" w:rsidRPr="00C5305D">
        <w:t xml:space="preserve"> </w:t>
      </w:r>
    </w:p>
    <w:p w14:paraId="49024A1A" w14:textId="3A60DA2B" w:rsidR="00C81EB5" w:rsidRPr="00C5305D" w:rsidRDefault="006143A0" w:rsidP="00C81EB5">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 xml:space="preserve">When intoxicated, communication is meaningless and worthless.  </w:t>
      </w:r>
    </w:p>
    <w:p w14:paraId="68264618" w14:textId="77777777" w:rsidR="00C81EB5" w:rsidRPr="00C5305D" w:rsidRDefault="00C81EB5" w:rsidP="00C81EB5">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lastRenderedPageBreak/>
        <w:t>Irresponsible behavior</w:t>
      </w:r>
    </w:p>
    <w:p w14:paraId="1F5BE2A8" w14:textId="77777777" w:rsidR="00C81EB5" w:rsidRPr="00C5305D" w:rsidRDefault="00C81EB5" w:rsidP="00C81EB5">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 xml:space="preserve"> Missing work / losing </w:t>
      </w:r>
      <w:proofErr w:type="gramStart"/>
      <w:r w:rsidRPr="00C5305D">
        <w:t>employment</w:t>
      </w:r>
      <w:proofErr w:type="gramEnd"/>
    </w:p>
    <w:p w14:paraId="23131C01" w14:textId="77777777" w:rsidR="00C81EB5" w:rsidRPr="00C5305D" w:rsidRDefault="00C81EB5" w:rsidP="00C81EB5">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Squandering family resources</w:t>
      </w:r>
    </w:p>
    <w:p w14:paraId="2F260517" w14:textId="61188DFC" w:rsidR="00C81EB5" w:rsidRPr="00C5305D" w:rsidRDefault="00C81EB5" w:rsidP="00C81EB5">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Inattention to parenting</w:t>
      </w:r>
      <w:r w:rsidR="000E7885" w:rsidRPr="00C5305D">
        <w:t xml:space="preserve"> relationships and</w:t>
      </w:r>
      <w:r w:rsidRPr="00C5305D">
        <w:t xml:space="preserve"> </w:t>
      </w:r>
      <w:proofErr w:type="gramStart"/>
      <w:r w:rsidRPr="00C5305D">
        <w:t>responsibilities</w:t>
      </w:r>
      <w:proofErr w:type="gramEnd"/>
    </w:p>
    <w:p w14:paraId="609E1C12" w14:textId="77777777" w:rsidR="00C81EB5" w:rsidRPr="00C5305D" w:rsidRDefault="00C81EB5" w:rsidP="00D56E62">
      <w:pPr>
        <w:widowControl w:val="0"/>
        <w:numPr>
          <w:ilvl w:val="1"/>
          <w:numId w:val="3"/>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620"/>
      </w:pPr>
      <w:r w:rsidRPr="00C5305D">
        <w:t xml:space="preserve">Overt infidelity arising from sexual </w:t>
      </w:r>
      <w:proofErr w:type="gramStart"/>
      <w:r w:rsidRPr="00C5305D">
        <w:t>addiction</w:t>
      </w:r>
      <w:proofErr w:type="gramEnd"/>
    </w:p>
    <w:p w14:paraId="2CA7BAC7" w14:textId="77777777" w:rsidR="00C81EB5" w:rsidRPr="00C5305D" w:rsidRDefault="00C81EB5" w:rsidP="00C81EB5">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Abusive or violent behavior</w:t>
      </w:r>
    </w:p>
    <w:p w14:paraId="2BD66566" w14:textId="77777777" w:rsidR="00A61A25" w:rsidRPr="00C5305D" w:rsidRDefault="00A61A25" w:rsidP="00A6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pPr>
    </w:p>
    <w:p w14:paraId="39B52EC6" w14:textId="09EC2583" w:rsidR="00C81EB5" w:rsidRPr="00C5305D" w:rsidRDefault="00BC5223" w:rsidP="00C81EB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Behaviors that are not unusual for </w:t>
      </w:r>
      <w:r w:rsidR="00C81EB5" w:rsidRPr="00C5305D">
        <w:t>the spouse</w:t>
      </w:r>
      <w:r w:rsidR="00494A2F" w:rsidRPr="00C5305D">
        <w:t xml:space="preserve"> of the person with the addiction</w:t>
      </w:r>
      <w:r w:rsidR="00C81EB5" w:rsidRPr="00C5305D">
        <w:t>:</w:t>
      </w:r>
    </w:p>
    <w:p w14:paraId="76D02A88" w14:textId="2402A627" w:rsidR="00C81EB5" w:rsidRPr="00C5305D" w:rsidRDefault="000122AA" w:rsidP="00C81EB5">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 xml:space="preserve">Enabling the person to continue unhealthy behaviors, for whatever reason.  </w:t>
      </w:r>
      <w:r w:rsidR="00CF34D9">
        <w:t>(</w:t>
      </w:r>
      <w:r w:rsidRPr="00C5305D">
        <w:t>“Codependency”</w:t>
      </w:r>
      <w:r w:rsidR="00CF34D9">
        <w:t>)</w:t>
      </w:r>
    </w:p>
    <w:p w14:paraId="2C72A35F" w14:textId="76417598" w:rsidR="000122AA" w:rsidRPr="00C5305D" w:rsidRDefault="000122AA" w:rsidP="00AD72E8">
      <w:pPr>
        <w:pStyle w:val="NormalWeb"/>
        <w:spacing w:before="0" w:beforeAutospacing="0" w:after="0" w:afterAutospacing="0"/>
        <w:ind w:left="2790"/>
        <w:rPr>
          <w:color w:val="2C2D30"/>
        </w:rPr>
      </w:pPr>
      <w:r w:rsidRPr="00C5305D">
        <w:rPr>
          <w:color w:val="2C2D30"/>
        </w:rPr>
        <w:t>“Codependency is a dysfunctional relationship dynamic where one person assumes the role of “the giver,” sacrificing their own needs and well-being for the sake of the other, “the taker.” The term “codependency” first appeared in </w:t>
      </w:r>
      <w:hyperlink r:id="rId9" w:tooltip="Psychology Today looks at substance abuse" w:history="1">
        <w:r w:rsidRPr="00C5305D">
          <w:rPr>
            <w:rStyle w:val="Hyperlink"/>
            <w:rFonts w:eastAsiaTheme="majorEastAsia"/>
            <w:color w:val="2C2D30"/>
          </w:rPr>
          <w:t>substance abuse</w:t>
        </w:r>
      </w:hyperlink>
      <w:r w:rsidRPr="00C5305D">
        <w:rPr>
          <w:color w:val="2C2D30"/>
        </w:rPr>
        <w:t> circles to describe a lopsided relationship that has been consumed and controlled by one person’s addiction.”  Unconsciously, this arrangement may meet one or more needs of the one who is</w:t>
      </w:r>
      <w:r w:rsidR="00767494">
        <w:rPr>
          <w:color w:val="2C2D30"/>
        </w:rPr>
        <w:t xml:space="preserve"> in relationship with</w:t>
      </w:r>
      <w:r w:rsidRPr="00C5305D">
        <w:rPr>
          <w:color w:val="2C2D30"/>
        </w:rPr>
        <w:t xml:space="preserve"> the addict.</w:t>
      </w:r>
    </w:p>
    <w:p w14:paraId="1FD30625" w14:textId="77777777" w:rsidR="00E91754" w:rsidRPr="00C5305D" w:rsidRDefault="00E91754" w:rsidP="007F063E">
      <w:pPr>
        <w:pStyle w:val="BulletList"/>
        <w:numPr>
          <w:ilvl w:val="2"/>
          <w:numId w:val="3"/>
        </w:numPr>
      </w:pPr>
      <w:r w:rsidRPr="00C5305D">
        <w:t>They may be afraid of rocking the boat—disrupting whatever peace may exist at home or risking the breakup of a relationship.</w:t>
      </w:r>
    </w:p>
    <w:p w14:paraId="7D9F8A23" w14:textId="77777777" w:rsidR="00E91754" w:rsidRPr="00C5305D" w:rsidRDefault="00E91754" w:rsidP="007F063E">
      <w:pPr>
        <w:pStyle w:val="BulletList"/>
        <w:numPr>
          <w:ilvl w:val="2"/>
          <w:numId w:val="3"/>
        </w:numPr>
      </w:pPr>
      <w:r w:rsidRPr="00C5305D">
        <w:t>They may be intimidated or even terrorized by a user who is verbally or physically abusive.</w:t>
      </w:r>
    </w:p>
    <w:p w14:paraId="6C83529A" w14:textId="77777777" w:rsidR="00E91754" w:rsidRPr="00C5305D" w:rsidRDefault="00E91754" w:rsidP="007F063E">
      <w:pPr>
        <w:pStyle w:val="BulletList"/>
        <w:numPr>
          <w:ilvl w:val="2"/>
          <w:numId w:val="3"/>
        </w:numPr>
      </w:pPr>
      <w:r w:rsidRPr="00C5305D">
        <w:t>Users may repeatedly express remorse over their behavior, and loved ones desperately want to believe that “it won’t happen again.”</w:t>
      </w:r>
    </w:p>
    <w:p w14:paraId="0504E1C0" w14:textId="77777777" w:rsidR="00E91754" w:rsidRPr="00C5305D" w:rsidRDefault="00E91754" w:rsidP="007F063E">
      <w:pPr>
        <w:pStyle w:val="BulletList"/>
        <w:numPr>
          <w:ilvl w:val="2"/>
          <w:numId w:val="3"/>
        </w:numPr>
      </w:pPr>
      <w:r w:rsidRPr="00C5305D">
        <w:t>Family members or friends may also have a drinking/drug problem.</w:t>
      </w:r>
    </w:p>
    <w:p w14:paraId="27552358" w14:textId="77777777" w:rsidR="00E91754" w:rsidRPr="00C5305D" w:rsidRDefault="00E91754" w:rsidP="007F063E">
      <w:pPr>
        <w:pStyle w:val="BulletList"/>
        <w:numPr>
          <w:ilvl w:val="2"/>
          <w:numId w:val="3"/>
        </w:numPr>
      </w:pPr>
      <w:r w:rsidRPr="00C5305D">
        <w:t>Family members—for example, mothers with young children—may not have the funds or support to go elsewhere if users refuse to stop.</w:t>
      </w:r>
    </w:p>
    <w:p w14:paraId="5DAE8F07" w14:textId="408B8B0A" w:rsidR="00A912CE" w:rsidRPr="00C5305D" w:rsidRDefault="00E91754" w:rsidP="007F063E">
      <w:pPr>
        <w:pStyle w:val="BulletList"/>
        <w:numPr>
          <w:ilvl w:val="2"/>
          <w:numId w:val="3"/>
        </w:numPr>
      </w:pPr>
      <w:r w:rsidRPr="00C5305D">
        <w:t>Access to treatment resources may be limited.</w:t>
      </w:r>
    </w:p>
    <w:p w14:paraId="7FB54FC6" w14:textId="6556BDE5" w:rsidR="00646EBC" w:rsidRPr="00C5305D" w:rsidRDefault="006260D9" w:rsidP="00646EBC">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A912CE" w:rsidRPr="00C5305D">
        <w:t>The drama triangle – locked into cycles of drama and making up.</w:t>
      </w:r>
    </w:p>
    <w:p w14:paraId="2AFCA3FC" w14:textId="77777777" w:rsidR="00C81EB5" w:rsidRPr="00C5305D" w:rsidRDefault="00C81EB5" w:rsidP="00C81EB5">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Building the family dynamics around the addiction</w:t>
      </w:r>
    </w:p>
    <w:p w14:paraId="50310841" w14:textId="0DA85E79" w:rsidR="00CA5121" w:rsidRPr="00C5305D" w:rsidRDefault="00CA5121" w:rsidP="00CA5121">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Making the addict the scapegoat</w:t>
      </w:r>
    </w:p>
    <w:p w14:paraId="313346BF" w14:textId="789D77B0" w:rsidR="00CA5121" w:rsidRPr="00C5305D" w:rsidRDefault="00CA5121" w:rsidP="00CA5121">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 xml:space="preserve">Everyone is adapting to the behavior of the </w:t>
      </w:r>
      <w:proofErr w:type="gramStart"/>
      <w:r w:rsidRPr="00C5305D">
        <w:t>addict</w:t>
      </w:r>
      <w:proofErr w:type="gramEnd"/>
    </w:p>
    <w:p w14:paraId="5FBF3FCF" w14:textId="77777777" w:rsidR="00C81EB5" w:rsidRPr="00C5305D" w:rsidRDefault="00C81EB5" w:rsidP="00C81EB5">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5305D">
        <w:t>A spouse not wanting to give up the moral high ground (and thus undermining recovery)</w:t>
      </w:r>
    </w:p>
    <w:p w14:paraId="6A96A0F8" w14:textId="7C112E12" w:rsidR="00750066" w:rsidRPr="00DD1B95" w:rsidRDefault="00750066" w:rsidP="00DD1B95">
      <w:pPr>
        <w:rPr>
          <w:rFonts w:ascii="Cambria" w:hAnsi="Cambria"/>
          <w:sz w:val="26"/>
          <w:szCs w:val="26"/>
        </w:rPr>
      </w:pPr>
    </w:p>
    <w:sectPr w:rsidR="00750066" w:rsidRPr="00DD1B95" w:rsidSect="006315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ECC3" w14:textId="77777777" w:rsidR="006315F7" w:rsidRDefault="006315F7" w:rsidP="00840991">
      <w:r>
        <w:separator/>
      </w:r>
    </w:p>
  </w:endnote>
  <w:endnote w:type="continuationSeparator" w:id="0">
    <w:p w14:paraId="4849439F" w14:textId="77777777" w:rsidR="006315F7" w:rsidRDefault="006315F7" w:rsidP="0084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8715723"/>
      <w:docPartObj>
        <w:docPartGallery w:val="Page Numbers (Bottom of Page)"/>
        <w:docPartUnique/>
      </w:docPartObj>
    </w:sdtPr>
    <w:sdtContent>
      <w:p w14:paraId="37E855D3" w14:textId="6BE6E112" w:rsidR="00DD1B95" w:rsidRDefault="00DD1B95" w:rsidP="00F61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46F23" w14:textId="77777777" w:rsidR="00DD1B95" w:rsidRDefault="00DD1B95" w:rsidP="00DD1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687939"/>
      <w:docPartObj>
        <w:docPartGallery w:val="Page Numbers (Bottom of Page)"/>
        <w:docPartUnique/>
      </w:docPartObj>
    </w:sdtPr>
    <w:sdtContent>
      <w:p w14:paraId="2D088ED6" w14:textId="08EB185C" w:rsidR="00DD1B95" w:rsidRDefault="00DD1B95" w:rsidP="00F61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BA1019" w14:textId="77777777" w:rsidR="00DD1B95" w:rsidRDefault="00DD1B95" w:rsidP="00DD1B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5890" w14:textId="77777777" w:rsidR="006315F7" w:rsidRDefault="006315F7" w:rsidP="00840991">
      <w:r>
        <w:separator/>
      </w:r>
    </w:p>
  </w:footnote>
  <w:footnote w:type="continuationSeparator" w:id="0">
    <w:p w14:paraId="7F2C3B75" w14:textId="77777777" w:rsidR="006315F7" w:rsidRDefault="006315F7" w:rsidP="00840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10CC18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53C83"/>
    <w:multiLevelType w:val="hybridMultilevel"/>
    <w:tmpl w:val="0AF46EA4"/>
    <w:lvl w:ilvl="0" w:tplc="671AC6E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0F96D33"/>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56B83"/>
    <w:multiLevelType w:val="hybridMultilevel"/>
    <w:tmpl w:val="50F42E5E"/>
    <w:lvl w:ilvl="0" w:tplc="295CFC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112F4"/>
    <w:multiLevelType w:val="hybridMultilevel"/>
    <w:tmpl w:val="02EA1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02FF1"/>
    <w:multiLevelType w:val="multilevel"/>
    <w:tmpl w:val="DF4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04CC4"/>
    <w:multiLevelType w:val="hybridMultilevel"/>
    <w:tmpl w:val="7D4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10AE4"/>
    <w:multiLevelType w:val="hybridMultilevel"/>
    <w:tmpl w:val="C2E8E792"/>
    <w:lvl w:ilvl="0" w:tplc="1604ED00">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3A9B129D"/>
    <w:multiLevelType w:val="multilevel"/>
    <w:tmpl w:val="82BE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F6CBA"/>
    <w:multiLevelType w:val="hybridMultilevel"/>
    <w:tmpl w:val="EF9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8260D"/>
    <w:multiLevelType w:val="hybridMultilevel"/>
    <w:tmpl w:val="7E724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33A53"/>
    <w:multiLevelType w:val="hybridMultilevel"/>
    <w:tmpl w:val="6DE8F920"/>
    <w:lvl w:ilvl="0" w:tplc="58B21E1C">
      <w:start w:val="1"/>
      <w:numFmt w:val="bullet"/>
      <w:pStyle w:val="BulletList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676D7"/>
    <w:multiLevelType w:val="hybridMultilevel"/>
    <w:tmpl w:val="E662C6CE"/>
    <w:lvl w:ilvl="0" w:tplc="EAEE7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456D3"/>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A3B60"/>
    <w:multiLevelType w:val="multilevel"/>
    <w:tmpl w:val="2A0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20D02"/>
    <w:multiLevelType w:val="multilevel"/>
    <w:tmpl w:val="523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800639"/>
    <w:multiLevelType w:val="hybridMultilevel"/>
    <w:tmpl w:val="C6F2CACA"/>
    <w:lvl w:ilvl="0" w:tplc="7B9200A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49761227">
    <w:abstractNumId w:val="11"/>
  </w:num>
  <w:num w:numId="2" w16cid:durableId="542710972">
    <w:abstractNumId w:val="1"/>
  </w:num>
  <w:num w:numId="3" w16cid:durableId="58600583">
    <w:abstractNumId w:val="7"/>
  </w:num>
  <w:num w:numId="4" w16cid:durableId="827483121">
    <w:abstractNumId w:val="0"/>
  </w:num>
  <w:num w:numId="5" w16cid:durableId="1518621365">
    <w:abstractNumId w:val="15"/>
  </w:num>
  <w:num w:numId="6" w16cid:durableId="398484118">
    <w:abstractNumId w:val="8"/>
  </w:num>
  <w:num w:numId="7" w16cid:durableId="2093970101">
    <w:abstractNumId w:val="13"/>
  </w:num>
  <w:num w:numId="8" w16cid:durableId="306588617">
    <w:abstractNumId w:val="14"/>
  </w:num>
  <w:num w:numId="9" w16cid:durableId="455176333">
    <w:abstractNumId w:val="4"/>
  </w:num>
  <w:num w:numId="10" w16cid:durableId="1515806157">
    <w:abstractNumId w:val="9"/>
  </w:num>
  <w:num w:numId="11" w16cid:durableId="844898799">
    <w:abstractNumId w:val="5"/>
  </w:num>
  <w:num w:numId="12" w16cid:durableId="2048485505">
    <w:abstractNumId w:val="12"/>
  </w:num>
  <w:num w:numId="13" w16cid:durableId="1837263119">
    <w:abstractNumId w:val="16"/>
  </w:num>
  <w:num w:numId="14" w16cid:durableId="1323659521">
    <w:abstractNumId w:val="3"/>
  </w:num>
  <w:num w:numId="15" w16cid:durableId="489685598">
    <w:abstractNumId w:val="2"/>
  </w:num>
  <w:num w:numId="16" w16cid:durableId="332034223">
    <w:abstractNumId w:val="6"/>
  </w:num>
  <w:num w:numId="17" w16cid:durableId="575896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1D"/>
    <w:rsid w:val="000122AA"/>
    <w:rsid w:val="00040C69"/>
    <w:rsid w:val="000839DC"/>
    <w:rsid w:val="000A568A"/>
    <w:rsid w:val="000B7E37"/>
    <w:rsid w:val="000E7885"/>
    <w:rsid w:val="000F5AF6"/>
    <w:rsid w:val="00123BA5"/>
    <w:rsid w:val="00221742"/>
    <w:rsid w:val="00273428"/>
    <w:rsid w:val="00290E7F"/>
    <w:rsid w:val="002A5684"/>
    <w:rsid w:val="002F2AD2"/>
    <w:rsid w:val="002F536D"/>
    <w:rsid w:val="00321D58"/>
    <w:rsid w:val="00335B5E"/>
    <w:rsid w:val="0034261B"/>
    <w:rsid w:val="0036354E"/>
    <w:rsid w:val="003946AE"/>
    <w:rsid w:val="003A4AD2"/>
    <w:rsid w:val="003A555D"/>
    <w:rsid w:val="003D424E"/>
    <w:rsid w:val="003E66A4"/>
    <w:rsid w:val="00431222"/>
    <w:rsid w:val="00436A1A"/>
    <w:rsid w:val="004464AC"/>
    <w:rsid w:val="00467B7A"/>
    <w:rsid w:val="00494A2F"/>
    <w:rsid w:val="004C4337"/>
    <w:rsid w:val="004C5C4C"/>
    <w:rsid w:val="004F59B3"/>
    <w:rsid w:val="00530814"/>
    <w:rsid w:val="00534807"/>
    <w:rsid w:val="00557920"/>
    <w:rsid w:val="00572F00"/>
    <w:rsid w:val="005821B5"/>
    <w:rsid w:val="0059030C"/>
    <w:rsid w:val="0059773A"/>
    <w:rsid w:val="005B64EE"/>
    <w:rsid w:val="005C51D8"/>
    <w:rsid w:val="005E0DFC"/>
    <w:rsid w:val="00605046"/>
    <w:rsid w:val="0061221D"/>
    <w:rsid w:val="006143A0"/>
    <w:rsid w:val="006260D9"/>
    <w:rsid w:val="00631569"/>
    <w:rsid w:val="006315F7"/>
    <w:rsid w:val="00646EBC"/>
    <w:rsid w:val="0068052E"/>
    <w:rsid w:val="006873B5"/>
    <w:rsid w:val="006914D1"/>
    <w:rsid w:val="00693EF3"/>
    <w:rsid w:val="00695F4C"/>
    <w:rsid w:val="00715B4C"/>
    <w:rsid w:val="0072433A"/>
    <w:rsid w:val="00750066"/>
    <w:rsid w:val="00751050"/>
    <w:rsid w:val="00762112"/>
    <w:rsid w:val="00767494"/>
    <w:rsid w:val="00791D02"/>
    <w:rsid w:val="007A009E"/>
    <w:rsid w:val="007A52BE"/>
    <w:rsid w:val="007B77E1"/>
    <w:rsid w:val="007F063E"/>
    <w:rsid w:val="00824E70"/>
    <w:rsid w:val="008311F2"/>
    <w:rsid w:val="0083266F"/>
    <w:rsid w:val="00840991"/>
    <w:rsid w:val="00871E9D"/>
    <w:rsid w:val="008730A2"/>
    <w:rsid w:val="008E1C26"/>
    <w:rsid w:val="008F0CA2"/>
    <w:rsid w:val="008F26C7"/>
    <w:rsid w:val="009641F6"/>
    <w:rsid w:val="00973EFB"/>
    <w:rsid w:val="00980F4C"/>
    <w:rsid w:val="00982B80"/>
    <w:rsid w:val="009A6F63"/>
    <w:rsid w:val="009B20E1"/>
    <w:rsid w:val="009B223A"/>
    <w:rsid w:val="009E2FCB"/>
    <w:rsid w:val="00A30C85"/>
    <w:rsid w:val="00A31262"/>
    <w:rsid w:val="00A55A73"/>
    <w:rsid w:val="00A61A25"/>
    <w:rsid w:val="00A76206"/>
    <w:rsid w:val="00A912CE"/>
    <w:rsid w:val="00AC79F8"/>
    <w:rsid w:val="00AD72E8"/>
    <w:rsid w:val="00AF7199"/>
    <w:rsid w:val="00B202AB"/>
    <w:rsid w:val="00B91850"/>
    <w:rsid w:val="00BC2910"/>
    <w:rsid w:val="00BC5223"/>
    <w:rsid w:val="00BC73AD"/>
    <w:rsid w:val="00BD276B"/>
    <w:rsid w:val="00BD2FC7"/>
    <w:rsid w:val="00BD3097"/>
    <w:rsid w:val="00BE6CCA"/>
    <w:rsid w:val="00BF73C8"/>
    <w:rsid w:val="00BF7607"/>
    <w:rsid w:val="00C0179D"/>
    <w:rsid w:val="00C50F78"/>
    <w:rsid w:val="00C5305D"/>
    <w:rsid w:val="00C6333D"/>
    <w:rsid w:val="00C64931"/>
    <w:rsid w:val="00C7119E"/>
    <w:rsid w:val="00C81EB5"/>
    <w:rsid w:val="00CA0CC7"/>
    <w:rsid w:val="00CA5121"/>
    <w:rsid w:val="00CD0A93"/>
    <w:rsid w:val="00CF34D9"/>
    <w:rsid w:val="00D13AD5"/>
    <w:rsid w:val="00D24379"/>
    <w:rsid w:val="00D4143B"/>
    <w:rsid w:val="00D53D57"/>
    <w:rsid w:val="00D56E62"/>
    <w:rsid w:val="00D711A1"/>
    <w:rsid w:val="00D93020"/>
    <w:rsid w:val="00DB5D5E"/>
    <w:rsid w:val="00DD1B95"/>
    <w:rsid w:val="00DE435F"/>
    <w:rsid w:val="00DE4E78"/>
    <w:rsid w:val="00E54986"/>
    <w:rsid w:val="00E5781F"/>
    <w:rsid w:val="00E65F8E"/>
    <w:rsid w:val="00E91754"/>
    <w:rsid w:val="00E93962"/>
    <w:rsid w:val="00E97617"/>
    <w:rsid w:val="00EC1417"/>
    <w:rsid w:val="00EC6B12"/>
    <w:rsid w:val="00EE534E"/>
    <w:rsid w:val="00F631E3"/>
    <w:rsid w:val="00F71635"/>
    <w:rsid w:val="00F857E7"/>
    <w:rsid w:val="00F9032E"/>
    <w:rsid w:val="00FA6694"/>
    <w:rsid w:val="00FD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50A30"/>
  <w15:chartTrackingRefBased/>
  <w15:docId w15:val="{4D6EE5EE-98B6-3A44-8073-B1AB5E31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1D"/>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6122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22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22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22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22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221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221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221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221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2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22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22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22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22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22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22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22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221D"/>
    <w:rPr>
      <w:rFonts w:eastAsiaTheme="majorEastAsia" w:cstheme="majorBidi"/>
      <w:color w:val="272727" w:themeColor="text1" w:themeTint="D8"/>
    </w:rPr>
  </w:style>
  <w:style w:type="paragraph" w:styleId="Title">
    <w:name w:val="Title"/>
    <w:basedOn w:val="Normal"/>
    <w:next w:val="Normal"/>
    <w:link w:val="TitleChar"/>
    <w:uiPriority w:val="10"/>
    <w:qFormat/>
    <w:rsid w:val="0061221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2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221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22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221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1221D"/>
    <w:rPr>
      <w:i/>
      <w:iCs/>
      <w:color w:val="404040" w:themeColor="text1" w:themeTint="BF"/>
    </w:rPr>
  </w:style>
  <w:style w:type="paragraph" w:styleId="ListParagraph">
    <w:name w:val="List Paragraph"/>
    <w:basedOn w:val="Normal"/>
    <w:uiPriority w:val="34"/>
    <w:qFormat/>
    <w:rsid w:val="0061221D"/>
    <w:pPr>
      <w:ind w:left="720"/>
      <w:contextualSpacing/>
    </w:pPr>
  </w:style>
  <w:style w:type="character" w:styleId="IntenseEmphasis">
    <w:name w:val="Intense Emphasis"/>
    <w:basedOn w:val="DefaultParagraphFont"/>
    <w:uiPriority w:val="21"/>
    <w:qFormat/>
    <w:rsid w:val="0061221D"/>
    <w:rPr>
      <w:i/>
      <w:iCs/>
      <w:color w:val="0F4761" w:themeColor="accent1" w:themeShade="BF"/>
    </w:rPr>
  </w:style>
  <w:style w:type="paragraph" w:styleId="IntenseQuote">
    <w:name w:val="Intense Quote"/>
    <w:basedOn w:val="Normal"/>
    <w:next w:val="Normal"/>
    <w:link w:val="IntenseQuoteChar"/>
    <w:uiPriority w:val="30"/>
    <w:qFormat/>
    <w:rsid w:val="006122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221D"/>
    <w:rPr>
      <w:i/>
      <w:iCs/>
      <w:color w:val="0F4761" w:themeColor="accent1" w:themeShade="BF"/>
    </w:rPr>
  </w:style>
  <w:style w:type="character" w:styleId="IntenseReference">
    <w:name w:val="Intense Reference"/>
    <w:basedOn w:val="DefaultParagraphFont"/>
    <w:uiPriority w:val="32"/>
    <w:qFormat/>
    <w:rsid w:val="0061221D"/>
    <w:rPr>
      <w:b/>
      <w:bCs/>
      <w:smallCaps/>
      <w:color w:val="0F4761" w:themeColor="accent1" w:themeShade="BF"/>
      <w:spacing w:val="5"/>
    </w:rPr>
  </w:style>
  <w:style w:type="paragraph" w:customStyle="1" w:styleId="HangingList">
    <w:name w:val="HangingList"/>
    <w:basedOn w:val="List"/>
    <w:rsid w:val="005E0DFC"/>
    <w:pPr>
      <w:spacing w:line="320" w:lineRule="atLeast"/>
      <w:contextualSpacing w:val="0"/>
    </w:pPr>
    <w:rPr>
      <w:szCs w:val="20"/>
    </w:rPr>
  </w:style>
  <w:style w:type="paragraph" w:customStyle="1" w:styleId="BulletList3">
    <w:name w:val="Bullet List 3"/>
    <w:basedOn w:val="Normal"/>
    <w:rsid w:val="005E0DFC"/>
    <w:pPr>
      <w:numPr>
        <w:numId w:val="1"/>
      </w:numPr>
      <w:spacing w:line="320" w:lineRule="atLeast"/>
    </w:pPr>
    <w:rPr>
      <w:szCs w:val="20"/>
    </w:rPr>
  </w:style>
  <w:style w:type="paragraph" w:customStyle="1" w:styleId="HangingListCont">
    <w:name w:val="HangingListCont"/>
    <w:basedOn w:val="ListContinue"/>
    <w:rsid w:val="005E0DFC"/>
    <w:pPr>
      <w:spacing w:line="320" w:lineRule="atLeast"/>
      <w:ind w:firstLine="360"/>
      <w:contextualSpacing w:val="0"/>
    </w:pPr>
    <w:rPr>
      <w:szCs w:val="20"/>
    </w:rPr>
  </w:style>
  <w:style w:type="character" w:customStyle="1" w:styleId="woj">
    <w:name w:val="woj"/>
    <w:rsid w:val="005E0DFC"/>
  </w:style>
  <w:style w:type="paragraph" w:styleId="List">
    <w:name w:val="List"/>
    <w:basedOn w:val="Normal"/>
    <w:uiPriority w:val="99"/>
    <w:semiHidden/>
    <w:unhideWhenUsed/>
    <w:rsid w:val="005E0DFC"/>
    <w:pPr>
      <w:ind w:left="360" w:hanging="360"/>
      <w:contextualSpacing/>
    </w:pPr>
  </w:style>
  <w:style w:type="paragraph" w:styleId="ListContinue">
    <w:name w:val="List Continue"/>
    <w:basedOn w:val="Normal"/>
    <w:uiPriority w:val="99"/>
    <w:semiHidden/>
    <w:unhideWhenUsed/>
    <w:rsid w:val="005E0DFC"/>
    <w:pPr>
      <w:spacing w:after="120"/>
      <w:ind w:left="360"/>
      <w:contextualSpacing/>
    </w:pPr>
  </w:style>
  <w:style w:type="paragraph" w:customStyle="1" w:styleId="ProdNote">
    <w:name w:val="Prod Note"/>
    <w:basedOn w:val="Normal"/>
    <w:rsid w:val="00980F4C"/>
    <w:pPr>
      <w:spacing w:before="240" w:after="240" w:line="320" w:lineRule="atLeast"/>
    </w:pPr>
    <w:rPr>
      <w:rFonts w:ascii="Arial" w:hAnsi="Arial"/>
      <w:b/>
      <w:szCs w:val="20"/>
    </w:rPr>
  </w:style>
  <w:style w:type="paragraph" w:styleId="BodyText">
    <w:name w:val="Body Text"/>
    <w:basedOn w:val="Normal"/>
    <w:link w:val="BodyTextChar"/>
    <w:rsid w:val="00980F4C"/>
    <w:pPr>
      <w:spacing w:before="60" w:after="60" w:line="320" w:lineRule="atLeast"/>
      <w:ind w:firstLine="360"/>
    </w:pPr>
    <w:rPr>
      <w:szCs w:val="20"/>
    </w:rPr>
  </w:style>
  <w:style w:type="character" w:customStyle="1" w:styleId="BodyTextChar">
    <w:name w:val="Body Text Char"/>
    <w:basedOn w:val="DefaultParagraphFont"/>
    <w:link w:val="BodyText"/>
    <w:rsid w:val="00980F4C"/>
    <w:rPr>
      <w:rFonts w:ascii="Times New Roman" w:eastAsia="Times New Roman" w:hAnsi="Times New Roman" w:cs="Times New Roman"/>
      <w:kern w:val="0"/>
      <w:szCs w:val="20"/>
      <w14:ligatures w14:val="none"/>
    </w:rPr>
  </w:style>
  <w:style w:type="paragraph" w:customStyle="1" w:styleId="BodyFL">
    <w:name w:val="Body FL"/>
    <w:basedOn w:val="BodyText"/>
    <w:next w:val="BodyText"/>
    <w:rsid w:val="00980F4C"/>
    <w:pPr>
      <w:ind w:firstLine="0"/>
    </w:pPr>
  </w:style>
  <w:style w:type="paragraph" w:customStyle="1" w:styleId="QueryBox">
    <w:name w:val="QueryBox"/>
    <w:basedOn w:val="Normal"/>
    <w:rsid w:val="00980F4C"/>
    <w:pPr>
      <w:framePr w:w="1440" w:h="720" w:hSpace="360" w:wrap="auto" w:vAnchor="text" w:hAnchor="page" w:xAlign="right" w:y="1"/>
      <w:pBdr>
        <w:top w:val="single" w:sz="6" w:space="1" w:color="auto"/>
        <w:left w:val="single" w:sz="6" w:space="1" w:color="auto"/>
        <w:bottom w:val="single" w:sz="6" w:space="1" w:color="auto"/>
        <w:right w:val="single" w:sz="6" w:space="1" w:color="auto"/>
      </w:pBdr>
      <w:suppressAutoHyphens/>
      <w:spacing w:line="320" w:lineRule="atLeast"/>
    </w:pPr>
    <w:rPr>
      <w:sz w:val="18"/>
      <w:szCs w:val="20"/>
    </w:rPr>
  </w:style>
  <w:style w:type="paragraph" w:customStyle="1" w:styleId="BulletList">
    <w:name w:val="Bullet List"/>
    <w:basedOn w:val="ListBullet2"/>
    <w:autoRedefine/>
    <w:rsid w:val="007F063E"/>
    <w:pPr>
      <w:contextualSpacing w:val="0"/>
    </w:pPr>
    <w:rPr>
      <w:szCs w:val="20"/>
    </w:rPr>
  </w:style>
  <w:style w:type="paragraph" w:styleId="List2">
    <w:name w:val="List 2"/>
    <w:basedOn w:val="Normal"/>
    <w:uiPriority w:val="99"/>
    <w:semiHidden/>
    <w:unhideWhenUsed/>
    <w:rsid w:val="00980F4C"/>
    <w:pPr>
      <w:spacing w:after="200"/>
      <w:ind w:left="720" w:hanging="360"/>
      <w:contextualSpacing/>
    </w:pPr>
    <w:rPr>
      <w:rFonts w:ascii="Cambria" w:eastAsia="MS Mincho" w:hAnsi="Cambria"/>
      <w:lang w:eastAsia="ja-JP"/>
    </w:rPr>
  </w:style>
  <w:style w:type="paragraph" w:customStyle="1" w:styleId="List0">
    <w:name w:val="List #"/>
    <w:basedOn w:val="List"/>
    <w:next w:val="List"/>
    <w:rsid w:val="00980F4C"/>
    <w:pPr>
      <w:spacing w:before="240" w:line="320" w:lineRule="atLeast"/>
      <w:contextualSpacing w:val="0"/>
    </w:pPr>
    <w:rPr>
      <w:szCs w:val="20"/>
    </w:rPr>
  </w:style>
  <w:style w:type="character" w:customStyle="1" w:styleId="BoldWord">
    <w:name w:val="BoldWord"/>
    <w:rsid w:val="00980F4C"/>
    <w:rPr>
      <w:b/>
    </w:rPr>
  </w:style>
  <w:style w:type="paragraph" w:customStyle="1" w:styleId="BulletList2">
    <w:name w:val="Bullet List 2"/>
    <w:basedOn w:val="Normal"/>
    <w:autoRedefine/>
    <w:rsid w:val="00980F4C"/>
    <w:pPr>
      <w:spacing w:line="320" w:lineRule="atLeast"/>
    </w:pPr>
    <w:rPr>
      <w:szCs w:val="20"/>
    </w:rPr>
  </w:style>
  <w:style w:type="paragraph" w:customStyle="1" w:styleId="Extract">
    <w:name w:val="Extract #"/>
    <w:basedOn w:val="Normal"/>
    <w:rsid w:val="00980F4C"/>
    <w:pPr>
      <w:spacing w:before="120" w:after="60" w:line="320" w:lineRule="atLeast"/>
      <w:ind w:left="720"/>
    </w:pPr>
    <w:rPr>
      <w:szCs w:val="20"/>
    </w:rPr>
  </w:style>
  <w:style w:type="paragraph" w:styleId="ListBullet2">
    <w:name w:val="List Bullet 2"/>
    <w:basedOn w:val="Normal"/>
    <w:uiPriority w:val="99"/>
    <w:semiHidden/>
    <w:unhideWhenUsed/>
    <w:rsid w:val="00980F4C"/>
    <w:pPr>
      <w:tabs>
        <w:tab w:val="num" w:pos="720"/>
      </w:tabs>
      <w:ind w:left="720" w:hanging="360"/>
      <w:contextualSpacing/>
    </w:pPr>
  </w:style>
  <w:style w:type="paragraph" w:styleId="FootnoteText">
    <w:name w:val="footnote text"/>
    <w:basedOn w:val="Normal"/>
    <w:link w:val="FootnoteTextChar"/>
    <w:uiPriority w:val="99"/>
    <w:semiHidden/>
    <w:unhideWhenUsed/>
    <w:rsid w:val="00840991"/>
    <w:rPr>
      <w:sz w:val="20"/>
      <w:szCs w:val="20"/>
    </w:rPr>
  </w:style>
  <w:style w:type="character" w:customStyle="1" w:styleId="FootnoteTextChar">
    <w:name w:val="Footnote Text Char"/>
    <w:basedOn w:val="DefaultParagraphFont"/>
    <w:link w:val="FootnoteText"/>
    <w:uiPriority w:val="99"/>
    <w:semiHidden/>
    <w:rsid w:val="00840991"/>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840991"/>
    <w:rPr>
      <w:vertAlign w:val="superscript"/>
    </w:rPr>
  </w:style>
  <w:style w:type="character" w:styleId="Hyperlink">
    <w:name w:val="Hyperlink"/>
    <w:basedOn w:val="DefaultParagraphFont"/>
    <w:uiPriority w:val="99"/>
    <w:semiHidden/>
    <w:unhideWhenUsed/>
    <w:rsid w:val="0068052E"/>
    <w:rPr>
      <w:color w:val="0000FF"/>
      <w:u w:val="single"/>
    </w:rPr>
  </w:style>
  <w:style w:type="paragraph" w:styleId="NormalWeb">
    <w:name w:val="Normal (Web)"/>
    <w:basedOn w:val="Normal"/>
    <w:uiPriority w:val="99"/>
    <w:unhideWhenUsed/>
    <w:rsid w:val="0059030C"/>
    <w:pPr>
      <w:spacing w:before="100" w:beforeAutospacing="1" w:after="100" w:afterAutospacing="1"/>
    </w:pPr>
  </w:style>
  <w:style w:type="character" w:styleId="Strong">
    <w:name w:val="Strong"/>
    <w:basedOn w:val="DefaultParagraphFont"/>
    <w:uiPriority w:val="22"/>
    <w:qFormat/>
    <w:rsid w:val="0059030C"/>
    <w:rPr>
      <w:b/>
      <w:bCs/>
    </w:rPr>
  </w:style>
  <w:style w:type="character" w:styleId="Emphasis">
    <w:name w:val="Emphasis"/>
    <w:basedOn w:val="DefaultParagraphFont"/>
    <w:uiPriority w:val="20"/>
    <w:qFormat/>
    <w:rsid w:val="0059030C"/>
    <w:rPr>
      <w:i/>
      <w:iCs/>
    </w:rPr>
  </w:style>
  <w:style w:type="paragraph" w:customStyle="1" w:styleId="block-listitem">
    <w:name w:val="block-list__item"/>
    <w:basedOn w:val="Normal"/>
    <w:rsid w:val="0059030C"/>
    <w:pPr>
      <w:spacing w:before="100" w:beforeAutospacing="1" w:after="100" w:afterAutospacing="1"/>
    </w:pPr>
  </w:style>
  <w:style w:type="paragraph" w:styleId="Footer">
    <w:name w:val="footer"/>
    <w:basedOn w:val="Normal"/>
    <w:link w:val="FooterChar"/>
    <w:uiPriority w:val="99"/>
    <w:unhideWhenUsed/>
    <w:rsid w:val="00DD1B95"/>
    <w:pPr>
      <w:tabs>
        <w:tab w:val="center" w:pos="4680"/>
        <w:tab w:val="right" w:pos="9360"/>
      </w:tabs>
    </w:pPr>
  </w:style>
  <w:style w:type="character" w:customStyle="1" w:styleId="FooterChar">
    <w:name w:val="Footer Char"/>
    <w:basedOn w:val="DefaultParagraphFont"/>
    <w:link w:val="Footer"/>
    <w:uiPriority w:val="99"/>
    <w:rsid w:val="00DD1B95"/>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DD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ologytoday.com/us/basics/ad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Reisser</dc:creator>
  <cp:keywords/>
  <dc:description/>
  <cp:lastModifiedBy>Agoura Bible Fellowship</cp:lastModifiedBy>
  <cp:revision>2</cp:revision>
  <cp:lastPrinted>2024-04-07T06:35:00Z</cp:lastPrinted>
  <dcterms:created xsi:type="dcterms:W3CDTF">2024-04-18T17:53:00Z</dcterms:created>
  <dcterms:modified xsi:type="dcterms:W3CDTF">2024-04-18T17:53:00Z</dcterms:modified>
</cp:coreProperties>
</file>